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ourier New" w:hAnsi="Courier New" w:cs="Courier New"/>
          <w:b/>
          <w:b/>
          <w:sz w:val="28"/>
          <w:szCs w:val="28"/>
        </w:rPr>
      </w:pPr>
      <w:r>
        <w:rPr>
          <w:rFonts w:cs="Courier New" w:ascii="Courier New" w:hAnsi="Courier New"/>
          <w:b/>
          <w:sz w:val="28"/>
          <w:szCs w:val="28"/>
        </w:rPr>
        <w:t>Media Stock Solutions</w:t>
      </w:r>
    </w:p>
    <w:p>
      <w:pPr>
        <w:pStyle w:val="Normal"/>
        <w:rPr>
          <w:rFonts w:ascii="Courier New" w:hAnsi="Courier New" w:cs="Courier New"/>
          <w:b/>
          <w:b/>
          <w:sz w:val="24"/>
          <w:szCs w:val="24"/>
          <w:u w:val="single"/>
        </w:rPr>
      </w:pPr>
      <w:r>
        <w:rPr>
          <w:rFonts w:cs="Courier New" w:ascii="Courier New" w:hAnsi="Courier New"/>
          <w:b/>
          <w:sz w:val="24"/>
          <w:szCs w:val="24"/>
          <w:u w:val="single"/>
        </w:rPr>
      </w:r>
    </w:p>
    <w:p>
      <w:pPr>
        <w:pStyle w:val="Normal"/>
        <w:ind w:left="2160" w:hanging="216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sz w:val="24"/>
          <w:szCs w:val="24"/>
        </w:rPr>
        <w:t>Carbenicillin</w:t>
        <w:tab/>
        <w:t>250mg/ml in dH</w:t>
      </w:r>
      <w:r>
        <w:rPr>
          <w:rFonts w:cs="Courier New" w:ascii="Courier New" w:hAnsi="Courier New"/>
          <w:sz w:val="24"/>
          <w:szCs w:val="24"/>
          <w:vertAlign w:val="subscript"/>
        </w:rPr>
        <w:t>2</w:t>
      </w:r>
      <w:r>
        <w:rPr>
          <w:rFonts w:cs="Courier New" w:ascii="Courier New" w:hAnsi="Courier New"/>
          <w:sz w:val="24"/>
          <w:szCs w:val="24"/>
        </w:rPr>
        <w:t>O</w:t>
        <w:tab/>
        <w:t>Filter Sterilize (o.2µ) Store at -20</w:t>
      </w:r>
      <w:r>
        <w:rPr>
          <w:rFonts w:cs="Courier New" w:ascii="Courier New" w:hAnsi="Courier New"/>
          <w:sz w:val="24"/>
          <w:szCs w:val="24"/>
          <w:vertAlign w:val="superscript"/>
        </w:rPr>
        <w:t>o</w:t>
      </w:r>
      <w:r>
        <w:rPr>
          <w:rFonts w:cs="Courier New" w:ascii="Courier New" w:hAnsi="Courier New"/>
          <w:sz w:val="24"/>
          <w:szCs w:val="24"/>
        </w:rPr>
        <w:t>c</w:t>
      </w:r>
    </w:p>
    <w:p>
      <w:pPr>
        <w:pStyle w:val="Normal"/>
        <w:ind w:left="2160" w:hanging="216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sz w:val="24"/>
          <w:szCs w:val="24"/>
        </w:rPr>
      </w:r>
    </w:p>
    <w:p>
      <w:pPr>
        <w:pStyle w:val="Normal"/>
        <w:ind w:left="2160" w:hanging="216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sz w:val="24"/>
          <w:szCs w:val="24"/>
          <w:u w:val="single"/>
        </w:rPr>
        <w:t>Kanamycin</w:t>
      </w:r>
      <w:r>
        <w:rPr>
          <w:rFonts w:cs="Courier New" w:ascii="Courier New" w:hAnsi="Courier New"/>
          <w:sz w:val="24"/>
          <w:szCs w:val="24"/>
        </w:rPr>
        <w:tab/>
        <w:t>100mg/ml in dH</w:t>
      </w:r>
      <w:r>
        <w:rPr>
          <w:rFonts w:cs="Courier New" w:ascii="Courier New" w:hAnsi="Courier New"/>
          <w:sz w:val="24"/>
          <w:szCs w:val="24"/>
          <w:vertAlign w:val="subscript"/>
        </w:rPr>
        <w:t>2</w:t>
      </w:r>
      <w:r>
        <w:rPr>
          <w:rFonts w:cs="Courier New" w:ascii="Courier New" w:hAnsi="Courier New"/>
          <w:sz w:val="24"/>
          <w:szCs w:val="24"/>
        </w:rPr>
        <w:t>O</w:t>
        <w:tab/>
        <w:t>Filter Sterilize (o.2µ) Store at -20</w:t>
      </w:r>
      <w:r>
        <w:rPr>
          <w:rFonts w:cs="Courier New" w:ascii="Courier New" w:hAnsi="Courier New"/>
          <w:sz w:val="24"/>
          <w:szCs w:val="24"/>
          <w:vertAlign w:val="superscript"/>
        </w:rPr>
        <w:t>o</w:t>
      </w:r>
      <w:r>
        <w:rPr>
          <w:rFonts w:cs="Courier New" w:ascii="Courier New" w:hAnsi="Courier New"/>
          <w:sz w:val="24"/>
          <w:szCs w:val="24"/>
        </w:rPr>
        <w:t>c</w:t>
      </w:r>
    </w:p>
    <w:p>
      <w:pPr>
        <w:pStyle w:val="Normal"/>
        <w:ind w:left="2160" w:hanging="216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sz w:val="24"/>
          <w:szCs w:val="24"/>
          <w:u w:val="single"/>
        </w:rPr>
        <w:t>Hygromycin</w:t>
      </w:r>
      <w:r>
        <w:rPr>
          <w:rFonts w:cs="Courier New" w:ascii="Courier New" w:hAnsi="Courier New"/>
          <w:sz w:val="24"/>
          <w:szCs w:val="24"/>
        </w:rPr>
        <w:tab/>
        <w:t>25 mg/ml in dH</w:t>
      </w:r>
      <w:r>
        <w:rPr>
          <w:rFonts w:cs="Courier New" w:ascii="Courier New" w:hAnsi="Courier New"/>
          <w:sz w:val="24"/>
          <w:szCs w:val="24"/>
          <w:vertAlign w:val="subscript"/>
        </w:rPr>
        <w:t>2</w:t>
      </w:r>
      <w:r>
        <w:rPr>
          <w:rFonts w:cs="Courier New" w:ascii="Courier New" w:hAnsi="Courier New"/>
          <w:sz w:val="24"/>
          <w:szCs w:val="24"/>
        </w:rPr>
        <w:t>O</w:t>
        <w:tab/>
        <w:t>Filter Sterilize (o.2µ) Store at -20</w:t>
      </w:r>
      <w:r>
        <w:rPr>
          <w:rFonts w:cs="Courier New" w:ascii="Courier New" w:hAnsi="Courier New"/>
          <w:sz w:val="24"/>
          <w:szCs w:val="24"/>
          <w:vertAlign w:val="superscript"/>
        </w:rPr>
        <w:t>o</w:t>
      </w:r>
      <w:r>
        <w:rPr>
          <w:rFonts w:cs="Courier New" w:ascii="Courier New" w:hAnsi="Courier New"/>
          <w:sz w:val="24"/>
          <w:szCs w:val="24"/>
        </w:rPr>
        <w:t>c</w:t>
      </w:r>
    </w:p>
    <w:p>
      <w:pPr>
        <w:pStyle w:val="Normal"/>
        <w:ind w:left="2160" w:hanging="216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sz w:val="24"/>
          <w:szCs w:val="24"/>
          <w:u w:val="single"/>
        </w:rPr>
        <w:t>Acetosyringone</w:t>
      </w:r>
      <w:r>
        <w:rPr>
          <w:rFonts w:cs="Courier New" w:ascii="Courier New" w:hAnsi="Courier New"/>
          <w:sz w:val="24"/>
          <w:szCs w:val="24"/>
        </w:rPr>
        <w:tab/>
        <w:t>1.0 M in DMSO (MW 196.2) Filter Sterilize (o.2µ) Store at -20</w:t>
      </w:r>
      <w:r>
        <w:rPr>
          <w:rFonts w:cs="Courier New" w:ascii="Courier New" w:hAnsi="Courier New"/>
          <w:sz w:val="24"/>
          <w:szCs w:val="24"/>
          <w:vertAlign w:val="superscript"/>
        </w:rPr>
        <w:t>o</w:t>
      </w:r>
      <w:r>
        <w:rPr>
          <w:rFonts w:cs="Courier New" w:ascii="Courier New" w:hAnsi="Courier New"/>
          <w:sz w:val="24"/>
          <w:szCs w:val="24"/>
        </w:rPr>
        <w:t>c (More soluble in DMSO than in ethanol)</w:t>
      </w:r>
    </w:p>
    <w:p>
      <w:pPr>
        <w:pStyle w:val="Normal"/>
        <w:ind w:left="2160" w:hanging="216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sz w:val="24"/>
          <w:szCs w:val="24"/>
          <w:u w:val="single"/>
        </w:rPr>
        <w:t>BAP</w:t>
      </w:r>
      <w:r>
        <w:rPr>
          <w:rFonts w:cs="Courier New" w:ascii="Courier New" w:hAnsi="Courier New"/>
          <w:sz w:val="24"/>
          <w:szCs w:val="24"/>
        </w:rPr>
        <w:t xml:space="preserve">  (6-benzylaminopurine) 1mg/ml.  Dissolve in minimal volume of 1M NaOH and bring to final volume in dH</w:t>
      </w:r>
      <w:r>
        <w:rPr>
          <w:rFonts w:cs="Courier New" w:ascii="Courier New" w:hAnsi="Courier New"/>
          <w:sz w:val="24"/>
          <w:szCs w:val="24"/>
          <w:vertAlign w:val="subscript"/>
        </w:rPr>
        <w:t>2</w:t>
      </w:r>
      <w:r>
        <w:rPr>
          <w:rFonts w:cs="Courier New" w:ascii="Courier New" w:hAnsi="Courier New"/>
          <w:sz w:val="24"/>
          <w:szCs w:val="24"/>
        </w:rPr>
        <w:t>O. Filter Sterilize (o.2µ) Store at -20</w:t>
      </w:r>
      <w:r>
        <w:rPr>
          <w:rFonts w:cs="Courier New" w:ascii="Courier New" w:hAnsi="Courier New"/>
          <w:sz w:val="24"/>
          <w:szCs w:val="24"/>
          <w:vertAlign w:val="superscript"/>
        </w:rPr>
        <w:t>o</w:t>
      </w:r>
      <w:r>
        <w:rPr>
          <w:rFonts w:cs="Courier New" w:ascii="Courier New" w:hAnsi="Courier New"/>
          <w:sz w:val="24"/>
          <w:szCs w:val="24"/>
        </w:rPr>
        <w:t>c.</w:t>
      </w:r>
    </w:p>
    <w:p>
      <w:pPr>
        <w:pStyle w:val="Normal"/>
        <w:ind w:left="2160" w:hanging="216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sz w:val="24"/>
          <w:szCs w:val="24"/>
          <w:u w:val="single"/>
        </w:rPr>
        <w:t>NAA</w:t>
      </w:r>
      <w:r>
        <w:rPr>
          <w:rFonts w:cs="Courier New" w:ascii="Courier New" w:hAnsi="Courier New"/>
          <w:sz w:val="24"/>
          <w:szCs w:val="24"/>
        </w:rPr>
        <w:t xml:space="preserve"> (α-naphthalene acetic acid) 0.1mg/ml stock.  Dissolve in minimal volume of 1M NaOH and bring to final volume in dH</w:t>
      </w:r>
      <w:r>
        <w:rPr>
          <w:rFonts w:cs="Courier New" w:ascii="Courier New" w:hAnsi="Courier New"/>
          <w:sz w:val="24"/>
          <w:szCs w:val="24"/>
          <w:vertAlign w:val="subscript"/>
        </w:rPr>
        <w:t>2</w:t>
      </w:r>
      <w:r>
        <w:rPr>
          <w:rFonts w:cs="Courier New" w:ascii="Courier New" w:hAnsi="Courier New"/>
          <w:sz w:val="24"/>
          <w:szCs w:val="24"/>
        </w:rPr>
        <w:t>O. Filter Sterilize (o.2µ). Store at -20</w:t>
      </w:r>
      <w:r>
        <w:rPr>
          <w:rFonts w:cs="Courier New" w:ascii="Courier New" w:hAnsi="Courier New"/>
          <w:sz w:val="24"/>
          <w:szCs w:val="24"/>
          <w:vertAlign w:val="superscript"/>
        </w:rPr>
        <w:t>o</w:t>
      </w:r>
      <w:r>
        <w:rPr>
          <w:rFonts w:cs="Courier New" w:ascii="Courier New" w:hAnsi="Courier New"/>
          <w:sz w:val="24"/>
          <w:szCs w:val="24"/>
        </w:rPr>
        <w:t>c.</w:t>
      </w:r>
    </w:p>
    <w:p>
      <w:pPr>
        <w:pStyle w:val="Normal"/>
        <w:ind w:left="2160" w:hanging="216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sz w:val="24"/>
          <w:szCs w:val="24"/>
        </w:rPr>
        <w:t>A typical 100 mm petri plate takes about 30 ml of media.</w:t>
      </w:r>
    </w:p>
    <w:p>
      <w:pPr>
        <w:pStyle w:val="Normal"/>
        <w:ind w:left="2160" w:hanging="216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sz w:val="24"/>
          <w:szCs w:val="24"/>
        </w:rPr>
      </w:r>
    </w:p>
    <w:p>
      <w:pPr>
        <w:pStyle w:val="Normal"/>
        <w:spacing w:before="0" w:after="200"/>
        <w:ind w:left="2160" w:hanging="2160"/>
        <w:rPr>
          <w:rFonts w:ascii="Courier New" w:hAnsi="Courier New" w:cs="Courier New"/>
          <w:sz w:val="24"/>
          <w:szCs w:val="24"/>
        </w:rPr>
      </w:pPr>
      <w:r>
        <w:rPr/>
      </w:r>
    </w:p>
    <w:sectPr>
      <w:type w:val="nextPage"/>
      <w:pgSz w:w="12240" w:h="15840"/>
      <w:pgMar w:left="1440" w:right="1440" w:gutter="0" w:header="0" w:top="1440" w:footer="0" w:bottom="144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Courier New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641c3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Googqstidbit0" w:customStyle="1">
    <w:name w:val="goog_qs-tidbit-0"/>
    <w:basedOn w:val="DefaultParagraphFont"/>
    <w:qFormat/>
    <w:rsid w:val="00857236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WenQuanYi Zen Hei Sharp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NormalWeb">
    <w:name w:val="Normal (Web)"/>
    <w:basedOn w:val="Normal"/>
    <w:uiPriority w:val="99"/>
    <w:unhideWhenUsed/>
    <w:qFormat/>
    <w:rsid w:val="00857236"/>
    <w:pPr>
      <w:spacing w:lineRule="auto" w:line="240" w:before="0" w:after="432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Application>LibreOffice/7.2.5.2$Linux_X86_64 LibreOffice_project/499f9727c189e6ef3471021d6132d4c694f357e5</Application>
  <AppVersion>15.0000</AppVersion>
  <Pages>1</Pages>
  <Words>115</Words>
  <Characters>594</Characters>
  <CharactersWithSpaces>704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2010-08-12T20:53:00Z</dcterms:created>
  <dc:creator>kowatsc</dc:creator>
  <dc:description/>
  <dc:language>en-US</dc:language>
  <cp:lastModifiedBy>Brian Fristensky</cp:lastModifiedBy>
  <dcterms:modified xsi:type="dcterms:W3CDTF">2022-02-09T15:00:01Z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