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815" w:rsidRPr="002723CF" w:rsidRDefault="00B03D34" w:rsidP="002723CF">
      <w:pPr>
        <w:rPr>
          <w:rFonts w:asciiTheme="minorHAnsi" w:hAnsiTheme="minorHAnsi" w:cstheme="minorHAnsi"/>
          <w:szCs w:val="24"/>
        </w:rPr>
      </w:pPr>
      <w:r w:rsidRPr="000A7746">
        <w:rPr>
          <w:noProof/>
        </w:rPr>
        <w:drawing>
          <wp:inline distT="0" distB="0" distL="0" distR="0" wp14:anchorId="053739A9" wp14:editId="32ABBCFF">
            <wp:extent cx="2019300" cy="976904"/>
            <wp:effectExtent l="0" t="0" r="0" b="0"/>
            <wp:docPr id="8" name="Picture 7">
              <a:extLst xmlns:a="http://schemas.openxmlformats.org/drawingml/2006/main">
                <a:ext uri="{FF2B5EF4-FFF2-40B4-BE49-F238E27FC236}">
                  <a16:creationId xmlns:a16="http://schemas.microsoft.com/office/drawing/2014/main" id="{8E3236D8-A51F-7C4C-AEAD-82AFD284DC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8E3236D8-A51F-7C4C-AEAD-82AFD284DCEA}"/>
                        </a:ext>
                      </a:extLst>
                    </pic:cNvPr>
                    <pic:cNvPicPr>
                      <a:picLocks noChangeAspect="1"/>
                    </pic:cNvPicPr>
                  </pic:nvPicPr>
                  <pic:blipFill>
                    <a:blip r:embed="rId8"/>
                    <a:stretch>
                      <a:fillRect/>
                    </a:stretch>
                  </pic:blipFill>
                  <pic:spPr>
                    <a:xfrm>
                      <a:off x="0" y="0"/>
                      <a:ext cx="2094164" cy="1013122"/>
                    </a:xfrm>
                    <a:prstGeom prst="rect">
                      <a:avLst/>
                    </a:prstGeom>
                  </pic:spPr>
                </pic:pic>
              </a:graphicData>
            </a:graphic>
          </wp:inline>
        </w:drawing>
      </w:r>
    </w:p>
    <w:p w:rsidR="001A3B92" w:rsidRPr="00DC2BCA" w:rsidRDefault="001A3B92" w:rsidP="00DC2BCA">
      <w:pPr>
        <w:ind w:left="2160" w:firstLine="720"/>
        <w:rPr>
          <w:rFonts w:asciiTheme="minorHAnsi" w:hAnsiTheme="minorHAnsi" w:cstheme="minorHAnsi"/>
          <w:szCs w:val="24"/>
        </w:rPr>
      </w:pPr>
      <w:r w:rsidRPr="005A2AA5">
        <w:rPr>
          <w:rFonts w:asciiTheme="minorHAnsi" w:hAnsiTheme="minorHAnsi" w:cstheme="minorHAnsi"/>
          <w:b/>
          <w:sz w:val="28"/>
          <w:szCs w:val="24"/>
        </w:rPr>
        <w:t>University of Manitoba</w:t>
      </w:r>
    </w:p>
    <w:p w:rsidR="001A3B92" w:rsidRPr="005A2AA5" w:rsidRDefault="001A3B92" w:rsidP="00DC2BCA">
      <w:pPr>
        <w:ind w:left="2160" w:firstLine="720"/>
        <w:rPr>
          <w:rFonts w:asciiTheme="minorHAnsi" w:hAnsiTheme="minorHAnsi" w:cstheme="minorHAnsi"/>
          <w:b/>
          <w:sz w:val="28"/>
          <w:szCs w:val="24"/>
        </w:rPr>
      </w:pPr>
      <w:r w:rsidRPr="005A2AA5">
        <w:rPr>
          <w:rFonts w:asciiTheme="minorHAnsi" w:hAnsiTheme="minorHAnsi" w:cstheme="minorHAnsi"/>
          <w:b/>
          <w:sz w:val="28"/>
          <w:szCs w:val="24"/>
        </w:rPr>
        <w:t>Faculty of</w:t>
      </w:r>
      <w:r w:rsidR="00DC2BCA">
        <w:rPr>
          <w:rFonts w:asciiTheme="minorHAnsi" w:hAnsiTheme="minorHAnsi" w:cstheme="minorHAnsi"/>
          <w:b/>
          <w:sz w:val="28"/>
          <w:szCs w:val="24"/>
        </w:rPr>
        <w:t xml:space="preserve"> </w:t>
      </w:r>
      <w:r w:rsidR="007F3BE1">
        <w:rPr>
          <w:rFonts w:asciiTheme="minorHAnsi" w:hAnsiTheme="minorHAnsi" w:cstheme="minorHAnsi"/>
          <w:b/>
          <w:sz w:val="28"/>
          <w:szCs w:val="24"/>
        </w:rPr>
        <w:t>Engineering</w:t>
      </w:r>
    </w:p>
    <w:p w:rsidR="008649CE" w:rsidRDefault="001A3B92" w:rsidP="00DC2BCA">
      <w:pPr>
        <w:ind w:left="2160" w:firstLine="720"/>
        <w:rPr>
          <w:rFonts w:asciiTheme="minorHAnsi" w:hAnsiTheme="minorHAnsi" w:cstheme="minorHAnsi"/>
          <w:b/>
          <w:sz w:val="28"/>
          <w:szCs w:val="24"/>
        </w:rPr>
      </w:pPr>
      <w:r w:rsidRPr="005A2AA5">
        <w:rPr>
          <w:rFonts w:asciiTheme="minorHAnsi" w:hAnsiTheme="minorHAnsi" w:cstheme="minorHAnsi"/>
          <w:b/>
          <w:sz w:val="28"/>
          <w:szCs w:val="24"/>
        </w:rPr>
        <w:t>Department of</w:t>
      </w:r>
      <w:r w:rsidR="00DC2BCA">
        <w:rPr>
          <w:rFonts w:asciiTheme="minorHAnsi" w:hAnsiTheme="minorHAnsi" w:cstheme="minorHAnsi"/>
          <w:b/>
          <w:sz w:val="28"/>
          <w:szCs w:val="24"/>
        </w:rPr>
        <w:t xml:space="preserve"> </w:t>
      </w:r>
      <w:r w:rsidR="007F3BE1">
        <w:rPr>
          <w:rFonts w:asciiTheme="minorHAnsi" w:hAnsiTheme="minorHAnsi" w:cstheme="minorHAnsi"/>
          <w:b/>
          <w:sz w:val="28"/>
          <w:szCs w:val="24"/>
        </w:rPr>
        <w:t>Mechanical Engineering</w:t>
      </w:r>
    </w:p>
    <w:p w:rsidR="00DC2BCA" w:rsidRDefault="00DC2BCA">
      <w:pPr>
        <w:jc w:val="center"/>
        <w:rPr>
          <w:rFonts w:asciiTheme="minorHAnsi" w:hAnsiTheme="minorHAnsi" w:cstheme="minorHAnsi"/>
          <w:b/>
          <w:sz w:val="28"/>
          <w:szCs w:val="24"/>
        </w:rPr>
      </w:pPr>
    </w:p>
    <w:p w:rsidR="00DC2BCA" w:rsidRPr="00DC2BCA" w:rsidRDefault="00DC2BCA" w:rsidP="00DC2BCA">
      <w:pPr>
        <w:pStyle w:val="Heading1"/>
      </w:pPr>
      <w:bookmarkStart w:id="0" w:name="_Toc459884871"/>
      <w:r w:rsidRPr="00DC2BCA">
        <w:t>COURSE DETAILS</w:t>
      </w:r>
      <w:bookmarkEnd w:id="0"/>
    </w:p>
    <w:p w:rsidR="00CB7D8F" w:rsidRPr="00CB7D8F" w:rsidRDefault="00CB7D8F" w:rsidP="00CB7D8F">
      <w:pPr>
        <w:spacing w:after="120"/>
        <w:rPr>
          <w:rFonts w:asciiTheme="minorHAnsi" w:hAnsiTheme="minorHAnsi" w:cstheme="minorHAnsi"/>
          <w:szCs w:val="24"/>
        </w:rPr>
      </w:pPr>
      <w:r w:rsidRPr="00CB7D8F">
        <w:rPr>
          <w:rFonts w:asciiTheme="minorHAnsi" w:hAnsiTheme="minorHAnsi" w:cstheme="minorHAnsi"/>
          <w:b/>
          <w:szCs w:val="24"/>
        </w:rPr>
        <w:t>Course Title &amp; Number:</w:t>
      </w:r>
      <w:r w:rsidRPr="00CB7D8F">
        <w:rPr>
          <w:rFonts w:asciiTheme="minorHAnsi" w:hAnsiTheme="minorHAnsi" w:cstheme="minorHAnsi"/>
          <w:szCs w:val="24"/>
        </w:rPr>
        <w:t xml:space="preserve"> </w:t>
      </w:r>
      <w:r>
        <w:rPr>
          <w:rFonts w:asciiTheme="minorHAnsi" w:hAnsiTheme="minorHAnsi" w:cstheme="minorHAnsi"/>
          <w:szCs w:val="24"/>
        </w:rPr>
        <w:tab/>
      </w:r>
      <w:r>
        <w:rPr>
          <w:rFonts w:asciiTheme="minorHAnsi" w:hAnsiTheme="minorHAnsi" w:cstheme="minorHAnsi"/>
          <w:szCs w:val="24"/>
        </w:rPr>
        <w:tab/>
      </w:r>
      <w:r w:rsidRPr="00CB7D8F">
        <w:rPr>
          <w:rFonts w:asciiTheme="minorHAnsi" w:hAnsiTheme="minorHAnsi" w:cstheme="minorHAnsi"/>
          <w:szCs w:val="24"/>
        </w:rPr>
        <w:t xml:space="preserve">MECH </w:t>
      </w:r>
      <w:r w:rsidR="00FE1638">
        <w:rPr>
          <w:rFonts w:asciiTheme="minorHAnsi" w:hAnsiTheme="minorHAnsi" w:cstheme="minorHAnsi"/>
          <w:szCs w:val="24"/>
        </w:rPr>
        <w:t>3652</w:t>
      </w:r>
      <w:r w:rsidR="00AA4C43">
        <w:rPr>
          <w:rFonts w:asciiTheme="minorHAnsi" w:hAnsiTheme="minorHAnsi" w:cstheme="minorHAnsi"/>
          <w:szCs w:val="24"/>
        </w:rPr>
        <w:t xml:space="preserve"> Machine Design</w:t>
      </w:r>
    </w:p>
    <w:p w:rsidR="00CB7D8F" w:rsidRPr="00CB7D8F" w:rsidRDefault="00CB7D8F" w:rsidP="00CB7D8F">
      <w:pPr>
        <w:spacing w:after="120"/>
        <w:rPr>
          <w:rFonts w:asciiTheme="minorHAnsi" w:hAnsiTheme="minorHAnsi" w:cstheme="minorHAnsi"/>
          <w:szCs w:val="24"/>
        </w:rPr>
      </w:pPr>
      <w:r w:rsidRPr="00CB7D8F">
        <w:rPr>
          <w:rFonts w:asciiTheme="minorHAnsi" w:hAnsiTheme="minorHAnsi" w:cstheme="minorHAnsi"/>
          <w:b/>
          <w:szCs w:val="24"/>
        </w:rPr>
        <w:t>Number of Credit Hours</w:t>
      </w:r>
      <w:r w:rsidRPr="00CB7D8F">
        <w:rPr>
          <w:rFonts w:asciiTheme="minorHAnsi" w:hAnsiTheme="minorHAnsi" w:cstheme="minorHAnsi"/>
          <w:szCs w:val="24"/>
        </w:rPr>
        <w:t xml:space="preserve">: </w:t>
      </w:r>
      <w:r>
        <w:rPr>
          <w:rFonts w:asciiTheme="minorHAnsi" w:hAnsiTheme="minorHAnsi" w:cstheme="minorHAnsi"/>
          <w:szCs w:val="24"/>
        </w:rPr>
        <w:tab/>
      </w:r>
      <w:r>
        <w:rPr>
          <w:rFonts w:asciiTheme="minorHAnsi" w:hAnsiTheme="minorHAnsi" w:cstheme="minorHAnsi"/>
          <w:szCs w:val="24"/>
        </w:rPr>
        <w:tab/>
        <w:t>4</w:t>
      </w:r>
    </w:p>
    <w:p w:rsidR="00CB7D8F" w:rsidRPr="00CB7D8F" w:rsidRDefault="00CB7D8F" w:rsidP="00CB7D8F">
      <w:pPr>
        <w:spacing w:after="120"/>
        <w:rPr>
          <w:rFonts w:asciiTheme="minorHAnsi" w:hAnsiTheme="minorHAnsi" w:cstheme="minorHAnsi"/>
          <w:szCs w:val="24"/>
        </w:rPr>
      </w:pPr>
      <w:r w:rsidRPr="00CB7D8F">
        <w:rPr>
          <w:rFonts w:asciiTheme="minorHAnsi" w:hAnsiTheme="minorHAnsi" w:cstheme="minorHAnsi"/>
          <w:b/>
          <w:szCs w:val="24"/>
        </w:rPr>
        <w:t>Class Times &amp; Days of Week:</w:t>
      </w:r>
      <w:r w:rsidRPr="00CB7D8F">
        <w:rPr>
          <w:rFonts w:asciiTheme="minorHAnsi" w:hAnsiTheme="minorHAnsi" w:cstheme="minorHAnsi"/>
          <w:szCs w:val="24"/>
        </w:rPr>
        <w:t xml:space="preserve"> </w:t>
      </w:r>
      <w:r>
        <w:rPr>
          <w:rFonts w:asciiTheme="minorHAnsi" w:hAnsiTheme="minorHAnsi" w:cstheme="minorHAnsi"/>
          <w:szCs w:val="24"/>
        </w:rPr>
        <w:tab/>
      </w:r>
      <w:r w:rsidR="00AA4C43">
        <w:rPr>
          <w:rFonts w:asciiTheme="minorHAnsi" w:hAnsiTheme="minorHAnsi" w:cstheme="minorHAnsi"/>
          <w:szCs w:val="24"/>
        </w:rPr>
        <w:t xml:space="preserve">Lectures </w:t>
      </w:r>
      <w:proofErr w:type="gramStart"/>
      <w:r w:rsidR="00AA4C43">
        <w:rPr>
          <w:rFonts w:asciiTheme="minorHAnsi" w:hAnsiTheme="minorHAnsi" w:cstheme="minorHAnsi"/>
          <w:szCs w:val="24"/>
        </w:rPr>
        <w:t>M,W</w:t>
      </w:r>
      <w:proofErr w:type="gramEnd"/>
      <w:r w:rsidR="00AA4C43">
        <w:rPr>
          <w:rFonts w:asciiTheme="minorHAnsi" w:hAnsiTheme="minorHAnsi" w:cstheme="minorHAnsi"/>
          <w:szCs w:val="24"/>
        </w:rPr>
        <w:t xml:space="preserve">,F </w:t>
      </w:r>
      <w:r w:rsidR="00C82A02">
        <w:rPr>
          <w:rFonts w:asciiTheme="minorHAnsi" w:hAnsiTheme="minorHAnsi" w:cstheme="minorHAnsi"/>
          <w:szCs w:val="24"/>
        </w:rPr>
        <w:t>9</w:t>
      </w:r>
      <w:r w:rsidRPr="00CB7D8F">
        <w:rPr>
          <w:rFonts w:asciiTheme="minorHAnsi" w:hAnsiTheme="minorHAnsi" w:cstheme="minorHAnsi"/>
          <w:szCs w:val="24"/>
        </w:rPr>
        <w:t>:3</w:t>
      </w:r>
      <w:r w:rsidR="00A721A1">
        <w:rPr>
          <w:rFonts w:asciiTheme="minorHAnsi" w:hAnsiTheme="minorHAnsi" w:cstheme="minorHAnsi"/>
          <w:szCs w:val="24"/>
        </w:rPr>
        <w:t>0-</w:t>
      </w:r>
      <w:r w:rsidR="00C82A02">
        <w:rPr>
          <w:rFonts w:asciiTheme="minorHAnsi" w:hAnsiTheme="minorHAnsi" w:cstheme="minorHAnsi"/>
          <w:szCs w:val="24"/>
        </w:rPr>
        <w:t>10</w:t>
      </w:r>
      <w:r w:rsidR="00AA4C43">
        <w:rPr>
          <w:rFonts w:asciiTheme="minorHAnsi" w:hAnsiTheme="minorHAnsi" w:cstheme="minorHAnsi"/>
          <w:szCs w:val="24"/>
        </w:rPr>
        <w:t>:20</w:t>
      </w:r>
      <w:r w:rsidR="00A721A1">
        <w:rPr>
          <w:rFonts w:asciiTheme="minorHAnsi" w:hAnsiTheme="minorHAnsi" w:cstheme="minorHAnsi"/>
          <w:szCs w:val="24"/>
        </w:rPr>
        <w:t>pm</w:t>
      </w:r>
      <w:r w:rsidR="00AA4C43">
        <w:rPr>
          <w:rFonts w:asciiTheme="minorHAnsi" w:hAnsiTheme="minorHAnsi" w:cstheme="minorHAnsi"/>
          <w:szCs w:val="24"/>
        </w:rPr>
        <w:t>, Tutorials: F 2:30-5</w:t>
      </w:r>
      <w:r>
        <w:rPr>
          <w:rFonts w:asciiTheme="minorHAnsi" w:hAnsiTheme="minorHAnsi" w:cstheme="minorHAnsi"/>
          <w:szCs w:val="24"/>
        </w:rPr>
        <w:t>:15</w:t>
      </w:r>
    </w:p>
    <w:p w:rsidR="00CB7D8F" w:rsidRPr="00CB7D8F" w:rsidRDefault="00CB7D8F" w:rsidP="00CB7D8F">
      <w:pPr>
        <w:spacing w:after="120"/>
        <w:rPr>
          <w:rFonts w:asciiTheme="minorHAnsi" w:hAnsiTheme="minorHAnsi" w:cstheme="minorHAnsi"/>
          <w:szCs w:val="24"/>
        </w:rPr>
      </w:pPr>
      <w:r w:rsidRPr="00CB7D8F">
        <w:rPr>
          <w:rFonts w:asciiTheme="minorHAnsi" w:hAnsiTheme="minorHAnsi" w:cstheme="minorHAnsi"/>
          <w:b/>
          <w:szCs w:val="24"/>
        </w:rPr>
        <w:t>Location for classes/labs/tutorials:</w:t>
      </w:r>
      <w:r w:rsidRPr="00CB7D8F">
        <w:rPr>
          <w:rFonts w:asciiTheme="minorHAnsi" w:hAnsiTheme="minorHAnsi" w:cstheme="minorHAnsi"/>
          <w:szCs w:val="24"/>
        </w:rPr>
        <w:t xml:space="preserve"> </w:t>
      </w:r>
      <w:r>
        <w:rPr>
          <w:rFonts w:asciiTheme="minorHAnsi" w:hAnsiTheme="minorHAnsi" w:cstheme="minorHAnsi"/>
          <w:szCs w:val="24"/>
        </w:rPr>
        <w:tab/>
      </w:r>
      <w:r w:rsidRPr="00CB7D8F">
        <w:rPr>
          <w:rFonts w:asciiTheme="minorHAnsi" w:hAnsiTheme="minorHAnsi" w:cstheme="minorHAnsi"/>
          <w:szCs w:val="24"/>
        </w:rPr>
        <w:t>L</w:t>
      </w:r>
      <w:r w:rsidR="00C46299">
        <w:rPr>
          <w:rFonts w:asciiTheme="minorHAnsi" w:hAnsiTheme="minorHAnsi" w:cstheme="minorHAnsi"/>
          <w:szCs w:val="24"/>
        </w:rPr>
        <w:t xml:space="preserve">ectures </w:t>
      </w:r>
      <w:proofErr w:type="spellStart"/>
      <w:r w:rsidR="00C82A02">
        <w:rPr>
          <w:rFonts w:asciiTheme="minorHAnsi" w:hAnsiTheme="minorHAnsi" w:cstheme="minorHAnsi"/>
          <w:szCs w:val="24"/>
        </w:rPr>
        <w:t>Armes</w:t>
      </w:r>
      <w:proofErr w:type="spellEnd"/>
      <w:r w:rsidR="00C82A02">
        <w:rPr>
          <w:rFonts w:asciiTheme="minorHAnsi" w:hAnsiTheme="minorHAnsi" w:cstheme="minorHAnsi"/>
          <w:szCs w:val="24"/>
        </w:rPr>
        <w:t xml:space="preserve"> 111</w:t>
      </w:r>
      <w:r w:rsidR="00C46299">
        <w:rPr>
          <w:rFonts w:asciiTheme="minorHAnsi" w:hAnsiTheme="minorHAnsi" w:cstheme="minorHAnsi"/>
          <w:szCs w:val="24"/>
        </w:rPr>
        <w:t>, Tutorials E2-1</w:t>
      </w:r>
      <w:r w:rsidR="00C82A02">
        <w:rPr>
          <w:rFonts w:asciiTheme="minorHAnsi" w:hAnsiTheme="minorHAnsi" w:cstheme="minorHAnsi"/>
          <w:szCs w:val="24"/>
        </w:rPr>
        <w:t>30</w:t>
      </w:r>
    </w:p>
    <w:p w:rsidR="00CB7D8F" w:rsidRDefault="00CB7D8F" w:rsidP="00CB7D8F">
      <w:pPr>
        <w:spacing w:after="120"/>
        <w:rPr>
          <w:rFonts w:asciiTheme="minorHAnsi" w:hAnsiTheme="minorHAnsi" w:cstheme="minorHAnsi"/>
          <w:szCs w:val="24"/>
        </w:rPr>
      </w:pPr>
      <w:r w:rsidRPr="00CB7D8F">
        <w:rPr>
          <w:rFonts w:asciiTheme="minorHAnsi" w:hAnsiTheme="minorHAnsi" w:cstheme="minorHAnsi"/>
          <w:b/>
          <w:szCs w:val="24"/>
        </w:rPr>
        <w:t>Pre-Requisites:</w:t>
      </w:r>
      <w:r w:rsidRPr="00CB7D8F">
        <w:rPr>
          <w:rFonts w:asciiTheme="minorHAnsi" w:hAnsiTheme="minorHAnsi" w:cstheme="minorHAnsi"/>
          <w:szCs w:val="24"/>
        </w:rPr>
        <w:t xml:space="preserve">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00F76A7C">
        <w:rPr>
          <w:rFonts w:asciiTheme="minorHAnsi" w:hAnsiTheme="minorHAnsi" w:cstheme="minorHAnsi"/>
          <w:szCs w:val="24"/>
        </w:rPr>
        <w:t xml:space="preserve">MECH 3482, </w:t>
      </w:r>
      <w:r w:rsidR="00AA4C43">
        <w:rPr>
          <w:rFonts w:asciiTheme="minorHAnsi" w:hAnsiTheme="minorHAnsi" w:cstheme="minorHAnsi"/>
          <w:szCs w:val="24"/>
        </w:rPr>
        <w:t>MECH 3502</w:t>
      </w:r>
    </w:p>
    <w:p w:rsidR="00CB7D8F" w:rsidRPr="00CB7D8F" w:rsidRDefault="00CB7D8F" w:rsidP="00CB7D8F">
      <w:pPr>
        <w:rPr>
          <w:rFonts w:asciiTheme="minorHAnsi" w:hAnsiTheme="minorHAnsi" w:cstheme="minorHAnsi"/>
          <w:szCs w:val="24"/>
        </w:rPr>
      </w:pPr>
    </w:p>
    <w:p w:rsidR="00DC2BCA" w:rsidRDefault="00DC2BCA" w:rsidP="00DC2BCA">
      <w:pPr>
        <w:pStyle w:val="Heading1"/>
      </w:pPr>
      <w:bookmarkStart w:id="1" w:name="_Toc459884872"/>
      <w:r w:rsidRPr="00DC2BCA">
        <w:t>Instructor Contact Information</w:t>
      </w:r>
      <w:bookmarkEnd w:id="1"/>
    </w:p>
    <w:p w:rsidR="00CB7D8F" w:rsidRPr="00CB7D8F" w:rsidRDefault="00CB7D8F" w:rsidP="00CB7D8F">
      <w:pPr>
        <w:spacing w:after="120"/>
        <w:rPr>
          <w:rFonts w:asciiTheme="minorHAnsi" w:hAnsiTheme="minorHAnsi"/>
        </w:rPr>
      </w:pPr>
      <w:r w:rsidRPr="00CB7D8F">
        <w:rPr>
          <w:rFonts w:asciiTheme="minorHAnsi" w:hAnsiTheme="minorHAnsi"/>
          <w:b/>
        </w:rPr>
        <w:t xml:space="preserve">Instructor(s) Name: </w:t>
      </w:r>
      <w:r w:rsidRPr="00CB7D8F">
        <w:rPr>
          <w:rFonts w:asciiTheme="minorHAnsi" w:hAnsiTheme="minorHAnsi"/>
          <w:b/>
        </w:rPr>
        <w:tab/>
      </w:r>
      <w:r>
        <w:rPr>
          <w:rFonts w:asciiTheme="minorHAnsi" w:hAnsiTheme="minorHAnsi"/>
        </w:rPr>
        <w:tab/>
      </w:r>
      <w:r>
        <w:rPr>
          <w:rFonts w:asciiTheme="minorHAnsi" w:hAnsiTheme="minorHAnsi"/>
        </w:rPr>
        <w:tab/>
      </w:r>
      <w:r w:rsidRPr="00CB7D8F">
        <w:rPr>
          <w:rFonts w:asciiTheme="minorHAnsi" w:hAnsiTheme="minorHAnsi"/>
        </w:rPr>
        <w:t>Dr. Paul E. Labossiere, P. Eng.</w:t>
      </w:r>
    </w:p>
    <w:p w:rsidR="00CB7D8F" w:rsidRPr="00CB7D8F" w:rsidRDefault="00CB7D8F" w:rsidP="00CB7D8F">
      <w:pPr>
        <w:spacing w:after="120"/>
        <w:rPr>
          <w:rFonts w:asciiTheme="minorHAnsi" w:hAnsiTheme="minorHAnsi"/>
        </w:rPr>
      </w:pPr>
      <w:r w:rsidRPr="00CB7D8F">
        <w:rPr>
          <w:rFonts w:asciiTheme="minorHAnsi" w:hAnsiTheme="minorHAnsi"/>
          <w:b/>
        </w:rPr>
        <w:t>Office Location:</w:t>
      </w:r>
      <w:r>
        <w:rPr>
          <w:rFonts w:asciiTheme="minorHAnsi" w:hAnsiTheme="minorHAnsi"/>
        </w:rPr>
        <w:tab/>
      </w:r>
      <w:r>
        <w:rPr>
          <w:rFonts w:asciiTheme="minorHAnsi" w:hAnsiTheme="minorHAnsi"/>
        </w:rPr>
        <w:tab/>
      </w:r>
      <w:r w:rsidRPr="00CB7D8F">
        <w:rPr>
          <w:rFonts w:asciiTheme="minorHAnsi" w:hAnsiTheme="minorHAnsi"/>
        </w:rPr>
        <w:tab/>
        <w:t>E2-327F</w:t>
      </w:r>
    </w:p>
    <w:p w:rsidR="00CB7D8F" w:rsidRPr="00CB7D8F" w:rsidRDefault="00CB7D8F" w:rsidP="00CB7D8F">
      <w:pPr>
        <w:spacing w:after="120"/>
        <w:rPr>
          <w:rFonts w:asciiTheme="minorHAnsi" w:hAnsiTheme="minorHAnsi"/>
        </w:rPr>
      </w:pPr>
      <w:r w:rsidRPr="00CB7D8F">
        <w:rPr>
          <w:rFonts w:asciiTheme="minorHAnsi" w:hAnsiTheme="minorHAnsi"/>
          <w:b/>
        </w:rPr>
        <w:t>Office Hours or Availability:</w:t>
      </w:r>
      <w:r w:rsidRPr="00CB7D8F">
        <w:rPr>
          <w:rFonts w:asciiTheme="minorHAnsi" w:hAnsiTheme="minorHAnsi"/>
          <w:b/>
        </w:rPr>
        <w:tab/>
      </w:r>
      <w:r w:rsidR="00F862B4">
        <w:rPr>
          <w:rFonts w:asciiTheme="minorHAnsi" w:hAnsiTheme="minorHAnsi"/>
        </w:rPr>
        <w:tab/>
      </w:r>
      <w:proofErr w:type="gramStart"/>
      <w:r w:rsidR="00FE1638">
        <w:rPr>
          <w:rFonts w:asciiTheme="minorHAnsi" w:hAnsiTheme="minorHAnsi"/>
        </w:rPr>
        <w:t xml:space="preserve">TBA </w:t>
      </w:r>
      <w:r w:rsidRPr="00CB7D8F">
        <w:rPr>
          <w:rFonts w:asciiTheme="minorHAnsi" w:hAnsiTheme="minorHAnsi"/>
        </w:rPr>
        <w:t xml:space="preserve"> or</w:t>
      </w:r>
      <w:proofErr w:type="gramEnd"/>
      <w:r w:rsidRPr="00CB7D8F">
        <w:rPr>
          <w:rFonts w:asciiTheme="minorHAnsi" w:hAnsiTheme="minorHAnsi"/>
        </w:rPr>
        <w:t xml:space="preserve"> by appointment</w:t>
      </w:r>
    </w:p>
    <w:p w:rsidR="00CB7D8F" w:rsidRPr="00CB7D8F" w:rsidRDefault="00CB7D8F" w:rsidP="00CB7D8F">
      <w:pPr>
        <w:spacing w:after="120"/>
        <w:rPr>
          <w:rFonts w:asciiTheme="minorHAnsi" w:hAnsiTheme="minorHAnsi"/>
        </w:rPr>
      </w:pPr>
      <w:r w:rsidRPr="00CB7D8F">
        <w:rPr>
          <w:rFonts w:asciiTheme="minorHAnsi" w:hAnsiTheme="minorHAnsi"/>
          <w:b/>
        </w:rPr>
        <w:t>Office Phone No.</w:t>
      </w:r>
      <w:r>
        <w:rPr>
          <w:rFonts w:asciiTheme="minorHAnsi" w:hAnsiTheme="minorHAnsi"/>
        </w:rPr>
        <w:tab/>
      </w:r>
      <w:r>
        <w:rPr>
          <w:rFonts w:asciiTheme="minorHAnsi" w:hAnsiTheme="minorHAnsi"/>
        </w:rPr>
        <w:tab/>
      </w:r>
      <w:r w:rsidRPr="00CB7D8F">
        <w:rPr>
          <w:rFonts w:asciiTheme="minorHAnsi" w:hAnsiTheme="minorHAnsi"/>
        </w:rPr>
        <w:tab/>
        <w:t>(204)474-8304</w:t>
      </w:r>
    </w:p>
    <w:p w:rsidR="00CB7D8F" w:rsidRPr="00CB7D8F" w:rsidRDefault="00CB7D8F" w:rsidP="00CB7D8F">
      <w:pPr>
        <w:spacing w:after="120"/>
        <w:rPr>
          <w:rFonts w:asciiTheme="minorHAnsi" w:hAnsiTheme="minorHAnsi"/>
        </w:rPr>
      </w:pPr>
      <w:r w:rsidRPr="00CB7D8F">
        <w:rPr>
          <w:rFonts w:asciiTheme="minorHAnsi" w:hAnsiTheme="minorHAnsi"/>
          <w:b/>
        </w:rPr>
        <w:t>Email:</w:t>
      </w:r>
      <w:r w:rsidRPr="00CB7D8F">
        <w:rPr>
          <w:rFonts w:asciiTheme="minorHAnsi" w:hAnsiTheme="minorHAnsi"/>
          <w:b/>
        </w:rPr>
        <w:tab/>
      </w:r>
      <w:r>
        <w:rPr>
          <w:rFonts w:asciiTheme="minorHAnsi" w:hAnsiTheme="minorHAnsi"/>
        </w:rPr>
        <w:tab/>
      </w:r>
      <w:r>
        <w:rPr>
          <w:rFonts w:asciiTheme="minorHAnsi" w:hAnsiTheme="minorHAnsi"/>
        </w:rPr>
        <w:tab/>
      </w:r>
      <w:r>
        <w:rPr>
          <w:rFonts w:asciiTheme="minorHAnsi" w:hAnsiTheme="minorHAnsi"/>
        </w:rPr>
        <w:tab/>
      </w:r>
      <w:r w:rsidRPr="00CB7D8F">
        <w:rPr>
          <w:rFonts w:asciiTheme="minorHAnsi" w:hAnsiTheme="minorHAnsi"/>
        </w:rPr>
        <w:tab/>
        <w:t>Paul.Labossiere@umanitoba.ca</w:t>
      </w:r>
    </w:p>
    <w:p w:rsidR="00CB7D8F" w:rsidRPr="00CB7D8F" w:rsidRDefault="00CB7D8F" w:rsidP="00CB7D8F">
      <w:pPr>
        <w:spacing w:after="120"/>
        <w:rPr>
          <w:rFonts w:asciiTheme="minorHAnsi" w:hAnsiTheme="minorHAnsi"/>
        </w:rPr>
      </w:pPr>
      <w:r>
        <w:rPr>
          <w:rFonts w:asciiTheme="minorHAnsi" w:hAnsiTheme="minorHAnsi"/>
        </w:rPr>
        <w:t>(</w:t>
      </w:r>
      <w:r w:rsidRPr="00CB7D8F">
        <w:rPr>
          <w:rFonts w:asciiTheme="minorHAnsi" w:hAnsiTheme="minorHAnsi"/>
        </w:rPr>
        <w:t>All email communication must conform to the Communicating wi</w:t>
      </w:r>
      <w:r>
        <w:rPr>
          <w:rFonts w:asciiTheme="minorHAnsi" w:hAnsiTheme="minorHAnsi"/>
        </w:rPr>
        <w:t>th Students university policy)</w:t>
      </w:r>
    </w:p>
    <w:p w:rsidR="00CB7D8F" w:rsidRPr="00CB7D8F" w:rsidRDefault="00CB7D8F" w:rsidP="00CB7D8F">
      <w:pPr>
        <w:spacing w:after="120"/>
        <w:rPr>
          <w:rFonts w:asciiTheme="minorHAnsi" w:hAnsiTheme="minorHAnsi"/>
        </w:rPr>
      </w:pPr>
      <w:r w:rsidRPr="00CB7D8F">
        <w:rPr>
          <w:rFonts w:asciiTheme="minorHAnsi" w:hAnsiTheme="minorHAnsi"/>
          <w:b/>
        </w:rPr>
        <w:t>Course Website:</w:t>
      </w:r>
      <w:r>
        <w:rPr>
          <w:rFonts w:asciiTheme="minorHAnsi" w:hAnsiTheme="minorHAnsi"/>
          <w:b/>
        </w:rPr>
        <w:tab/>
      </w:r>
      <w:r>
        <w:rPr>
          <w:rFonts w:asciiTheme="minorHAnsi" w:hAnsiTheme="minorHAnsi"/>
          <w:b/>
        </w:rPr>
        <w:tab/>
      </w:r>
      <w:r w:rsidRPr="00CB7D8F">
        <w:rPr>
          <w:rFonts w:asciiTheme="minorHAnsi" w:hAnsiTheme="minorHAnsi"/>
        </w:rPr>
        <w:tab/>
      </w:r>
      <w:hyperlink r:id="rId9" w:history="1">
        <w:r w:rsidR="00FE1638" w:rsidRPr="00C67309">
          <w:rPr>
            <w:rStyle w:val="Hyperlink"/>
            <w:rFonts w:asciiTheme="minorHAnsi" w:hAnsiTheme="minorHAnsi"/>
          </w:rPr>
          <w:t>http://home.cc.umanitoba.ca/~labossip/3652/</w:t>
        </w:r>
      </w:hyperlink>
    </w:p>
    <w:p w:rsidR="00FF0F4F" w:rsidRPr="00215D69" w:rsidRDefault="00FF0F4F" w:rsidP="00FF0F4F">
      <w:pPr>
        <w:pStyle w:val="Heading1"/>
      </w:pPr>
      <w:bookmarkStart w:id="2" w:name="_Toc304879732"/>
      <w:bookmarkStart w:id="3" w:name="_Toc459884873"/>
      <w:bookmarkStart w:id="4" w:name="_Toc304879734"/>
      <w:r>
        <w:t xml:space="preserve">Catalogue Description and </w:t>
      </w:r>
      <w:r w:rsidRPr="00215D69">
        <w:t xml:space="preserve">General </w:t>
      </w:r>
      <w:r>
        <w:t xml:space="preserve">Course </w:t>
      </w:r>
      <w:bookmarkEnd w:id="2"/>
      <w:r>
        <w:t>Content</w:t>
      </w:r>
      <w:bookmarkEnd w:id="3"/>
    </w:p>
    <w:p w:rsidR="00FF0F4F" w:rsidRDefault="00FF0F4F" w:rsidP="00FF0F4F">
      <w:pPr>
        <w:rPr>
          <w:rFonts w:asciiTheme="minorHAnsi" w:hAnsiTheme="minorHAnsi" w:cstheme="minorHAnsi"/>
          <w:szCs w:val="24"/>
        </w:rPr>
      </w:pPr>
      <w:r w:rsidRPr="009301AA">
        <w:rPr>
          <w:rFonts w:asciiTheme="minorHAnsi" w:hAnsiTheme="minorHAnsi" w:cstheme="minorHAnsi"/>
          <w:szCs w:val="24"/>
        </w:rPr>
        <w:t xml:space="preserve">Stress analysis and the design of various machine elements; shafts and couplings, springs, threaded fasteners and power screws, clutches and power transmission components; spur, bevel, worm and helical gears; lubrication, journal and roller bearings. </w:t>
      </w:r>
      <w:r w:rsidRPr="002723CF">
        <w:rPr>
          <w:rFonts w:asciiTheme="minorHAnsi" w:hAnsiTheme="minorHAnsi" w:cstheme="minorHAnsi"/>
          <w:szCs w:val="24"/>
        </w:rPr>
        <w:t xml:space="preserve"> </w:t>
      </w:r>
    </w:p>
    <w:p w:rsidR="00FF0F4F" w:rsidRDefault="00FF0F4F" w:rsidP="00FF0F4F">
      <w:bookmarkStart w:id="5" w:name="_Toc304879733"/>
      <w:bookmarkStart w:id="6" w:name="_Toc459884874"/>
      <w:r>
        <w:t>The following topics will be covered:</w:t>
      </w:r>
    </w:p>
    <w:p w:rsidR="00FF0F4F" w:rsidRDefault="00FF0F4F" w:rsidP="00FF0F4F">
      <w:r>
        <w:t>Part I: Mechanics of Materials</w:t>
      </w:r>
    </w:p>
    <w:p w:rsidR="00FF0F4F" w:rsidRDefault="00FF0F4F" w:rsidP="00FF0F4F">
      <w:pPr>
        <w:ind w:left="720"/>
      </w:pPr>
      <w:r>
        <w:t>1 Mechanics of Materials: Stress and Strain, Material Properties, Structural Mechanics</w:t>
      </w:r>
    </w:p>
    <w:p w:rsidR="00FF0F4F" w:rsidRDefault="00FF0F4F" w:rsidP="00FF0F4F">
      <w:pPr>
        <w:ind w:left="720"/>
      </w:pPr>
      <w:r>
        <w:t>2 Material Failure: Yielding, Fracture, Creep and Fatigue</w:t>
      </w:r>
    </w:p>
    <w:p w:rsidR="00FF0F4F" w:rsidRDefault="00FF0F4F" w:rsidP="00FF0F4F">
      <w:pPr>
        <w:ind w:left="720"/>
      </w:pPr>
      <w:r>
        <w:t>3 Structural Failure: Structural Stability and buckling</w:t>
      </w:r>
    </w:p>
    <w:p w:rsidR="00FF0F4F" w:rsidRDefault="00FF0F4F" w:rsidP="00FF0F4F">
      <w:r>
        <w:t>Part II: Design of Machine Elements</w:t>
      </w:r>
    </w:p>
    <w:p w:rsidR="00FF0F4F" w:rsidRDefault="00FF0F4F" w:rsidP="00FF0F4F">
      <w:pPr>
        <w:ind w:left="720"/>
      </w:pPr>
      <w:r>
        <w:t>5 Belts and Chain Drives</w:t>
      </w:r>
    </w:p>
    <w:p w:rsidR="00FF0F4F" w:rsidRDefault="00FF0F4F" w:rsidP="00FF0F4F">
      <w:pPr>
        <w:ind w:left="720"/>
      </w:pPr>
      <w:r>
        <w:t>6 Gear Design and Analysis</w:t>
      </w:r>
    </w:p>
    <w:p w:rsidR="00FF0F4F" w:rsidRDefault="00FF0F4F" w:rsidP="00FF0F4F">
      <w:pPr>
        <w:ind w:left="720"/>
      </w:pPr>
      <w:r>
        <w:t>4 Splines, Keys, and Keyways</w:t>
      </w:r>
    </w:p>
    <w:p w:rsidR="00FF0F4F" w:rsidRDefault="00FF0F4F" w:rsidP="00FF0F4F">
      <w:pPr>
        <w:ind w:left="720"/>
      </w:pPr>
      <w:r>
        <w:t>7 Shafts and Rolling Contact Bearings</w:t>
      </w:r>
    </w:p>
    <w:p w:rsidR="00FF0F4F" w:rsidRDefault="00FF0F4F" w:rsidP="00FF0F4F">
      <w:pPr>
        <w:ind w:left="720"/>
      </w:pPr>
      <w:r>
        <w:t>10 Cams</w:t>
      </w:r>
    </w:p>
    <w:p w:rsidR="00FF0F4F" w:rsidRDefault="00FF0F4F" w:rsidP="00FF0F4F">
      <w:pPr>
        <w:ind w:left="720"/>
      </w:pPr>
      <w:r>
        <w:t>11 Brakes and Clutches</w:t>
      </w:r>
    </w:p>
    <w:p w:rsidR="00FF0F4F" w:rsidRPr="002723CF" w:rsidRDefault="00FF0F4F" w:rsidP="00FF0F4F">
      <w:pPr>
        <w:pStyle w:val="Heading1"/>
      </w:pPr>
      <w:r w:rsidRPr="002723CF">
        <w:t xml:space="preserve">Course </w:t>
      </w:r>
      <w:bookmarkEnd w:id="5"/>
      <w:r w:rsidRPr="002723CF">
        <w:t>Goals</w:t>
      </w:r>
      <w:bookmarkEnd w:id="6"/>
    </w:p>
    <w:bookmarkEnd w:id="4"/>
    <w:p w:rsidR="00FF0F4F" w:rsidRDefault="00FF0F4F" w:rsidP="00FF0F4F">
      <w:pPr>
        <w:rPr>
          <w:rFonts w:asciiTheme="minorHAnsi" w:hAnsiTheme="minorHAnsi" w:cstheme="minorHAnsi"/>
        </w:rPr>
      </w:pPr>
      <w:r w:rsidRPr="009301AA">
        <w:rPr>
          <w:rFonts w:asciiTheme="minorHAnsi" w:hAnsiTheme="minorHAnsi" w:cstheme="minorHAnsi"/>
        </w:rPr>
        <w:t xml:space="preserve">To give students an opportunity to apply the skills learned in mechanics of materials </w:t>
      </w:r>
      <w:r>
        <w:rPr>
          <w:rFonts w:asciiTheme="minorHAnsi" w:hAnsiTheme="minorHAnsi" w:cstheme="minorHAnsi"/>
        </w:rPr>
        <w:t xml:space="preserve">and stress analysis and design </w:t>
      </w:r>
      <w:r w:rsidRPr="009301AA">
        <w:rPr>
          <w:rFonts w:asciiTheme="minorHAnsi" w:hAnsiTheme="minorHAnsi" w:cstheme="minorHAnsi"/>
        </w:rPr>
        <w:t xml:space="preserve">to the design and analysis of machine elements. Machine elements include shafts, cylinders, keys and keysets, belts, pulleys, gears, rolling contact bearings, </w:t>
      </w:r>
      <w:r>
        <w:rPr>
          <w:rFonts w:asciiTheme="minorHAnsi" w:hAnsiTheme="minorHAnsi" w:cstheme="minorHAnsi"/>
        </w:rPr>
        <w:t>and cams</w:t>
      </w:r>
      <w:r w:rsidRPr="009301AA">
        <w:rPr>
          <w:rFonts w:asciiTheme="minorHAnsi" w:hAnsiTheme="minorHAnsi" w:cstheme="minorHAnsi"/>
        </w:rPr>
        <w:t>, etc. Students will learn how failure theories such as metal plasticity, fracture mechanics and fatigue apply to the design and performance prediction of machines.</w:t>
      </w:r>
    </w:p>
    <w:p w:rsidR="00FF0F4F" w:rsidRDefault="00FF0F4F" w:rsidP="00FF0F4F">
      <w:pPr>
        <w:rPr>
          <w:rFonts w:asciiTheme="minorHAnsi" w:hAnsiTheme="minorHAnsi" w:cstheme="minorHAnsi"/>
        </w:rPr>
      </w:pPr>
    </w:p>
    <w:p w:rsidR="00FF0F4F" w:rsidRPr="00215D69" w:rsidRDefault="00FF0F4F" w:rsidP="00FF0F4F">
      <w:pPr>
        <w:pStyle w:val="Heading1"/>
      </w:pPr>
      <w:bookmarkStart w:id="7" w:name="_Toc304879735"/>
      <w:bookmarkStart w:id="8" w:name="_Toc459884879"/>
      <w:r w:rsidRPr="00215D69">
        <w:t>Textbook, Readings, Materials</w:t>
      </w:r>
      <w:bookmarkEnd w:id="7"/>
      <w:bookmarkEnd w:id="8"/>
    </w:p>
    <w:p w:rsidR="00FF0F4F" w:rsidRDefault="00FF0F4F" w:rsidP="00FF0F4F">
      <w:pPr>
        <w:rPr>
          <w:rFonts w:asciiTheme="minorHAnsi" w:hAnsiTheme="minorHAnsi" w:cstheme="minorHAnsi"/>
          <w:szCs w:val="24"/>
        </w:rPr>
      </w:pPr>
      <w:r w:rsidRPr="002723CF">
        <w:rPr>
          <w:rFonts w:asciiTheme="minorHAnsi" w:hAnsiTheme="minorHAnsi" w:cstheme="minorHAnsi"/>
          <w:szCs w:val="24"/>
        </w:rPr>
        <w:t xml:space="preserve">Required textbook – </w:t>
      </w:r>
      <w:proofErr w:type="spellStart"/>
      <w:r w:rsidRPr="0088093C">
        <w:rPr>
          <w:rFonts w:asciiTheme="minorHAnsi" w:hAnsiTheme="minorHAnsi" w:cstheme="minorHAnsi"/>
          <w:szCs w:val="24"/>
        </w:rPr>
        <w:t>Shigley's</w:t>
      </w:r>
      <w:proofErr w:type="spellEnd"/>
      <w:r w:rsidRPr="0088093C">
        <w:rPr>
          <w:rFonts w:asciiTheme="minorHAnsi" w:hAnsiTheme="minorHAnsi" w:cstheme="minorHAnsi"/>
          <w:szCs w:val="24"/>
        </w:rPr>
        <w:t xml:space="preserve"> Mechanical Engineering Design</w:t>
      </w:r>
      <w:r w:rsidR="00A721A1">
        <w:rPr>
          <w:rFonts w:asciiTheme="minorHAnsi" w:hAnsiTheme="minorHAnsi" w:cstheme="minorHAnsi"/>
          <w:szCs w:val="24"/>
        </w:rPr>
        <w:t>, 11</w:t>
      </w:r>
      <w:r w:rsidRPr="00922F43">
        <w:rPr>
          <w:rFonts w:asciiTheme="minorHAnsi" w:hAnsiTheme="minorHAnsi" w:cstheme="minorHAnsi"/>
          <w:szCs w:val="24"/>
        </w:rPr>
        <w:t xml:space="preserve">th Ed., </w:t>
      </w:r>
      <w:r>
        <w:rPr>
          <w:rFonts w:asciiTheme="minorHAnsi" w:hAnsiTheme="minorHAnsi" w:cstheme="minorHAnsi"/>
          <w:szCs w:val="24"/>
        </w:rPr>
        <w:t xml:space="preserve">Richard </w:t>
      </w:r>
      <w:proofErr w:type="spellStart"/>
      <w:r>
        <w:rPr>
          <w:rFonts w:asciiTheme="minorHAnsi" w:hAnsiTheme="minorHAnsi" w:cstheme="minorHAnsi"/>
          <w:szCs w:val="24"/>
        </w:rPr>
        <w:t>Budynas</w:t>
      </w:r>
      <w:proofErr w:type="spellEnd"/>
      <w:r>
        <w:rPr>
          <w:rFonts w:asciiTheme="minorHAnsi" w:hAnsiTheme="minorHAnsi" w:cstheme="minorHAnsi"/>
          <w:szCs w:val="24"/>
        </w:rPr>
        <w:t xml:space="preserve"> and</w:t>
      </w:r>
      <w:r w:rsidRPr="0088093C">
        <w:rPr>
          <w:rFonts w:asciiTheme="minorHAnsi" w:hAnsiTheme="minorHAnsi" w:cstheme="minorHAnsi"/>
          <w:szCs w:val="24"/>
        </w:rPr>
        <w:t xml:space="preserve"> Keith Nisbett</w:t>
      </w:r>
      <w:r w:rsidRPr="00922F43">
        <w:rPr>
          <w:rFonts w:asciiTheme="minorHAnsi" w:hAnsiTheme="minorHAnsi" w:cstheme="minorHAnsi"/>
          <w:szCs w:val="24"/>
        </w:rPr>
        <w:t xml:space="preserve">, </w:t>
      </w:r>
      <w:r>
        <w:rPr>
          <w:rFonts w:ascii="Verdana" w:hAnsi="Verdana"/>
          <w:color w:val="333333"/>
          <w:sz w:val="20"/>
          <w:szCs w:val="20"/>
          <w:shd w:val="clear" w:color="auto" w:fill="FFFFFF"/>
        </w:rPr>
        <w:t>McGraw-Hill Education</w:t>
      </w:r>
      <w:r w:rsidR="00A721A1">
        <w:rPr>
          <w:rFonts w:asciiTheme="minorHAnsi" w:hAnsiTheme="minorHAnsi" w:cstheme="minorHAnsi"/>
          <w:szCs w:val="24"/>
        </w:rPr>
        <w:t xml:space="preserve"> 2019</w:t>
      </w:r>
      <w:r w:rsidRPr="00922F43">
        <w:rPr>
          <w:rFonts w:asciiTheme="minorHAnsi" w:hAnsiTheme="minorHAnsi" w:cstheme="minorHAnsi"/>
          <w:szCs w:val="24"/>
        </w:rPr>
        <w:t>.</w:t>
      </w:r>
    </w:p>
    <w:p w:rsidR="00FF0F4F" w:rsidRDefault="00FF0F4F" w:rsidP="00FF0F4F">
      <w:pPr>
        <w:rPr>
          <w:rFonts w:asciiTheme="minorHAnsi" w:hAnsiTheme="minorHAnsi" w:cstheme="minorHAnsi"/>
          <w:szCs w:val="24"/>
        </w:rPr>
      </w:pPr>
    </w:p>
    <w:p w:rsidR="00FF0F4F" w:rsidRDefault="00FF0F4F" w:rsidP="00FF0F4F">
      <w:pPr>
        <w:rPr>
          <w:rFonts w:asciiTheme="minorHAnsi" w:hAnsiTheme="minorHAnsi" w:cstheme="minorHAnsi"/>
          <w:szCs w:val="24"/>
        </w:rPr>
      </w:pPr>
      <w:r w:rsidRPr="002723CF">
        <w:rPr>
          <w:rFonts w:asciiTheme="minorHAnsi" w:hAnsiTheme="minorHAnsi" w:cstheme="minorHAnsi"/>
          <w:szCs w:val="24"/>
        </w:rPr>
        <w:t xml:space="preserve">Supplementary readings – </w:t>
      </w:r>
      <w:r>
        <w:rPr>
          <w:rFonts w:asciiTheme="minorHAnsi" w:hAnsiTheme="minorHAnsi" w:cstheme="minorHAnsi"/>
          <w:szCs w:val="24"/>
        </w:rPr>
        <w:t>TBA</w:t>
      </w:r>
    </w:p>
    <w:p w:rsidR="00CB7D8F" w:rsidRDefault="00CB7D8F" w:rsidP="00CB7D8F">
      <w:pPr>
        <w:rPr>
          <w:rFonts w:asciiTheme="minorHAnsi" w:hAnsiTheme="minorHAnsi" w:cstheme="minorHAnsi"/>
          <w:szCs w:val="24"/>
        </w:rPr>
      </w:pPr>
    </w:p>
    <w:p w:rsidR="00CB7D8F" w:rsidRPr="002723CF" w:rsidRDefault="00CB7D8F" w:rsidP="00CB7D8F">
      <w:pPr>
        <w:rPr>
          <w:rFonts w:asciiTheme="minorHAnsi" w:hAnsiTheme="minorHAnsi" w:cstheme="minorHAnsi"/>
          <w:szCs w:val="24"/>
        </w:rPr>
      </w:pPr>
      <w:r>
        <w:rPr>
          <w:rFonts w:asciiTheme="minorHAnsi" w:hAnsiTheme="minorHAnsi" w:cstheme="minorHAnsi"/>
          <w:szCs w:val="24"/>
        </w:rPr>
        <w:t xml:space="preserve">Additional Information - </w:t>
      </w:r>
      <w:r w:rsidRPr="00F70FD5">
        <w:rPr>
          <w:rFonts w:asciiTheme="minorHAnsi" w:hAnsiTheme="minorHAnsi" w:cstheme="minorHAnsi"/>
          <w:szCs w:val="24"/>
        </w:rPr>
        <w:t>http://hom</w:t>
      </w:r>
      <w:r w:rsidR="00FE1638">
        <w:rPr>
          <w:rFonts w:asciiTheme="minorHAnsi" w:hAnsiTheme="minorHAnsi" w:cstheme="minorHAnsi"/>
          <w:szCs w:val="24"/>
        </w:rPr>
        <w:t>e.cc.umanitoba.ca/~labossip/3652</w:t>
      </w:r>
      <w:r w:rsidRPr="00F70FD5">
        <w:rPr>
          <w:rFonts w:asciiTheme="minorHAnsi" w:hAnsiTheme="minorHAnsi" w:cstheme="minorHAnsi"/>
          <w:szCs w:val="24"/>
        </w:rPr>
        <w:t>/</w:t>
      </w:r>
    </w:p>
    <w:p w:rsidR="00CB7D8F" w:rsidRPr="00215D69" w:rsidRDefault="00CB7D8F" w:rsidP="00CB7D8F">
      <w:pPr>
        <w:pStyle w:val="Heading1"/>
      </w:pPr>
      <w:r>
        <w:t>Cl</w:t>
      </w:r>
      <w:r w:rsidRPr="00215D69">
        <w:t>ass Schedule</w:t>
      </w:r>
    </w:p>
    <w:p w:rsidR="00CB7D8F" w:rsidRDefault="00CB7D8F" w:rsidP="00CB7D8F">
      <w:pPr>
        <w:rPr>
          <w:sz w:val="20"/>
        </w:rPr>
      </w:pPr>
    </w:p>
    <w:p w:rsidR="00CB7D8F" w:rsidRDefault="00CB7D8F" w:rsidP="00CB7D8F">
      <w:pPr>
        <w:pStyle w:val="NoSpacing"/>
        <w:rPr>
          <w:sz w:val="24"/>
          <w:szCs w:val="24"/>
        </w:rPr>
      </w:pPr>
      <w:r w:rsidRPr="007353DB">
        <w:rPr>
          <w:sz w:val="24"/>
          <w:szCs w:val="24"/>
        </w:rPr>
        <w:t>See course website for details – subject to change</w:t>
      </w:r>
    </w:p>
    <w:p w:rsidR="00CB7D8F" w:rsidRPr="007353DB" w:rsidRDefault="00CB7D8F" w:rsidP="00CB7D8F">
      <w:pPr>
        <w:pStyle w:val="NoSpacing"/>
        <w:rPr>
          <w:sz w:val="24"/>
          <w:szCs w:val="24"/>
        </w:rPr>
      </w:pPr>
    </w:p>
    <w:p w:rsidR="00CB7D8F" w:rsidRPr="00215D69" w:rsidRDefault="00CB7D8F" w:rsidP="00CB7D8F">
      <w:pPr>
        <w:pStyle w:val="Heading1"/>
      </w:pPr>
      <w:r w:rsidRPr="00215D69">
        <w:t>Course Evaluation Methods</w:t>
      </w:r>
    </w:p>
    <w:p w:rsidR="00CB7D8F" w:rsidRDefault="00CB7D8F" w:rsidP="00CB7D8F">
      <w:pPr>
        <w:rPr>
          <w:sz w:val="20"/>
        </w:rPr>
      </w:pPr>
    </w:p>
    <w:p w:rsidR="00CB7D8F" w:rsidRPr="00BE63A9" w:rsidRDefault="00CB7D8F" w:rsidP="00CB7D8F">
      <w:pPr>
        <w:rPr>
          <w:rFonts w:asciiTheme="minorHAnsi" w:hAnsiTheme="minorHAnsi"/>
          <w:szCs w:val="24"/>
        </w:rPr>
      </w:pPr>
      <w:r w:rsidRPr="00BE63A9">
        <w:rPr>
          <w:rFonts w:asciiTheme="minorHAnsi" w:hAnsiTheme="minorHAnsi"/>
          <w:szCs w:val="24"/>
        </w:rPr>
        <w:t xml:space="preserve">Methods of Feedback:  </w:t>
      </w:r>
      <w:r w:rsidRPr="00BE63A9">
        <w:rPr>
          <w:rFonts w:asciiTheme="minorHAnsi" w:hAnsiTheme="minorHAnsi"/>
          <w:b/>
          <w:szCs w:val="24"/>
        </w:rPr>
        <w:t>F</w:t>
      </w:r>
      <w:r w:rsidRPr="00BE63A9">
        <w:rPr>
          <w:rFonts w:asciiTheme="minorHAnsi" w:hAnsiTheme="minorHAnsi"/>
          <w:szCs w:val="24"/>
        </w:rPr>
        <w:t xml:space="preserve"> - </w:t>
      </w:r>
      <w:r w:rsidRPr="00BE63A9">
        <w:rPr>
          <w:rFonts w:asciiTheme="minorHAnsi" w:hAnsiTheme="minorHAnsi"/>
          <w:i/>
          <w:szCs w:val="24"/>
        </w:rPr>
        <w:t>formative</w:t>
      </w:r>
      <w:r w:rsidRPr="00BE63A9">
        <w:rPr>
          <w:rFonts w:asciiTheme="minorHAnsi" w:hAnsiTheme="minorHAnsi"/>
          <w:szCs w:val="24"/>
        </w:rPr>
        <w:t xml:space="preserve"> (written comments and/or oral discussion)</w:t>
      </w:r>
      <w:r w:rsidRPr="00BE63A9">
        <w:rPr>
          <w:rFonts w:asciiTheme="minorHAnsi" w:hAnsiTheme="minorHAnsi"/>
          <w:b/>
          <w:szCs w:val="24"/>
        </w:rPr>
        <w:t>, S</w:t>
      </w:r>
      <w:r w:rsidRPr="00BE63A9">
        <w:rPr>
          <w:rFonts w:asciiTheme="minorHAnsi" w:hAnsiTheme="minorHAnsi"/>
          <w:szCs w:val="24"/>
        </w:rPr>
        <w:t xml:space="preserve"> - </w:t>
      </w:r>
      <w:r w:rsidRPr="00BE63A9">
        <w:rPr>
          <w:rFonts w:asciiTheme="minorHAnsi" w:hAnsiTheme="minorHAnsi"/>
          <w:i/>
          <w:szCs w:val="24"/>
        </w:rPr>
        <w:t>summative</w:t>
      </w:r>
      <w:r w:rsidRPr="00BE63A9">
        <w:rPr>
          <w:rFonts w:asciiTheme="minorHAnsi" w:hAnsiTheme="minorHAnsi"/>
          <w:szCs w:val="24"/>
        </w:rPr>
        <w:t xml:space="preserve"> (number grades)</w:t>
      </w:r>
    </w:p>
    <w:tbl>
      <w:tblPr>
        <w:tblStyle w:val="TableGrid"/>
        <w:tblW w:w="0" w:type="auto"/>
        <w:tblLook w:val="04A0" w:firstRow="1" w:lastRow="0" w:firstColumn="1" w:lastColumn="0" w:noHBand="0" w:noVBand="1"/>
      </w:tblPr>
      <w:tblGrid>
        <w:gridCol w:w="2747"/>
        <w:gridCol w:w="4011"/>
        <w:gridCol w:w="1358"/>
        <w:gridCol w:w="1234"/>
      </w:tblGrid>
      <w:tr w:rsidR="00FF0F4F" w:rsidRPr="00215D69" w:rsidTr="00CA4F4A">
        <w:tc>
          <w:tcPr>
            <w:tcW w:w="2747" w:type="dxa"/>
          </w:tcPr>
          <w:p w:rsidR="00FF0F4F" w:rsidRPr="002723CF" w:rsidRDefault="00FF0F4F" w:rsidP="0077429D">
            <w:pPr>
              <w:keepNext/>
              <w:rPr>
                <w:rFonts w:asciiTheme="minorHAnsi" w:hAnsiTheme="minorHAnsi" w:cstheme="minorHAnsi"/>
                <w:szCs w:val="24"/>
              </w:rPr>
            </w:pPr>
            <w:r w:rsidRPr="002723CF">
              <w:rPr>
                <w:rFonts w:asciiTheme="minorHAnsi" w:hAnsiTheme="minorHAnsi" w:cstheme="minorHAnsi"/>
                <w:szCs w:val="24"/>
              </w:rPr>
              <w:t>Due Date:</w:t>
            </w:r>
          </w:p>
        </w:tc>
        <w:tc>
          <w:tcPr>
            <w:tcW w:w="4011" w:type="dxa"/>
          </w:tcPr>
          <w:p w:rsidR="00FF0F4F" w:rsidRPr="002723CF" w:rsidRDefault="00FF0F4F" w:rsidP="0077429D">
            <w:pPr>
              <w:rPr>
                <w:rFonts w:asciiTheme="minorHAnsi" w:hAnsiTheme="minorHAnsi" w:cstheme="minorHAnsi"/>
                <w:szCs w:val="24"/>
              </w:rPr>
            </w:pPr>
            <w:r w:rsidRPr="002723CF">
              <w:rPr>
                <w:rFonts w:asciiTheme="minorHAnsi" w:hAnsiTheme="minorHAnsi" w:cstheme="minorHAnsi"/>
                <w:szCs w:val="24"/>
              </w:rPr>
              <w:t>Assessment Tool</w:t>
            </w:r>
          </w:p>
        </w:tc>
        <w:tc>
          <w:tcPr>
            <w:tcW w:w="1358" w:type="dxa"/>
          </w:tcPr>
          <w:p w:rsidR="00FF0F4F" w:rsidRPr="002723CF" w:rsidRDefault="00FF0F4F" w:rsidP="0077429D">
            <w:pPr>
              <w:rPr>
                <w:rFonts w:asciiTheme="minorHAnsi" w:hAnsiTheme="minorHAnsi" w:cstheme="minorHAnsi"/>
                <w:szCs w:val="24"/>
              </w:rPr>
            </w:pPr>
            <w:r w:rsidRPr="002723CF">
              <w:rPr>
                <w:rFonts w:asciiTheme="minorHAnsi" w:hAnsiTheme="minorHAnsi" w:cstheme="minorHAnsi"/>
                <w:szCs w:val="24"/>
              </w:rPr>
              <w:t>Value of Final Grade</w:t>
            </w:r>
          </w:p>
        </w:tc>
        <w:tc>
          <w:tcPr>
            <w:tcW w:w="1234" w:type="dxa"/>
          </w:tcPr>
          <w:p w:rsidR="00FF0F4F" w:rsidRPr="002723CF" w:rsidRDefault="00FF0F4F" w:rsidP="0077429D">
            <w:pPr>
              <w:rPr>
                <w:rFonts w:asciiTheme="minorHAnsi" w:hAnsiTheme="minorHAnsi" w:cstheme="minorHAnsi"/>
                <w:szCs w:val="24"/>
              </w:rPr>
            </w:pPr>
            <w:r w:rsidRPr="00BE63A9">
              <w:rPr>
                <w:rFonts w:asciiTheme="minorHAnsi" w:hAnsiTheme="minorHAnsi"/>
                <w:szCs w:val="24"/>
              </w:rPr>
              <w:t>Feedback</w:t>
            </w:r>
            <w:r>
              <w:rPr>
                <w:rFonts w:asciiTheme="minorHAnsi" w:hAnsiTheme="minorHAnsi"/>
                <w:szCs w:val="24"/>
              </w:rPr>
              <w:t xml:space="preserve"> Methods</w:t>
            </w:r>
          </w:p>
        </w:tc>
      </w:tr>
      <w:tr w:rsidR="00FF0F4F" w:rsidRPr="00215D69" w:rsidTr="00CA4F4A">
        <w:tc>
          <w:tcPr>
            <w:tcW w:w="2747" w:type="dxa"/>
          </w:tcPr>
          <w:p w:rsidR="00FF0F4F" w:rsidRPr="002723CF" w:rsidRDefault="00C46299" w:rsidP="0077429D">
            <w:pPr>
              <w:rPr>
                <w:rFonts w:asciiTheme="minorHAnsi" w:hAnsiTheme="minorHAnsi" w:cstheme="minorHAnsi"/>
                <w:szCs w:val="24"/>
              </w:rPr>
            </w:pPr>
            <w:r>
              <w:rPr>
                <w:rFonts w:asciiTheme="minorHAnsi" w:hAnsiTheme="minorHAnsi" w:cstheme="minorHAnsi"/>
                <w:szCs w:val="24"/>
              </w:rPr>
              <w:t>Mondays at 9</w:t>
            </w:r>
            <w:r w:rsidR="00FF0F4F">
              <w:rPr>
                <w:rFonts w:asciiTheme="minorHAnsi" w:hAnsiTheme="minorHAnsi" w:cstheme="minorHAnsi"/>
                <w:szCs w:val="24"/>
              </w:rPr>
              <w:t>:30</w:t>
            </w:r>
          </w:p>
        </w:tc>
        <w:tc>
          <w:tcPr>
            <w:tcW w:w="4011" w:type="dxa"/>
          </w:tcPr>
          <w:p w:rsidR="00FF0F4F" w:rsidRPr="002723CF" w:rsidRDefault="00FF0F4F" w:rsidP="0077429D">
            <w:pPr>
              <w:rPr>
                <w:rFonts w:asciiTheme="minorHAnsi" w:hAnsiTheme="minorHAnsi" w:cstheme="minorHAnsi"/>
                <w:szCs w:val="24"/>
              </w:rPr>
            </w:pPr>
            <w:r>
              <w:rPr>
                <w:rFonts w:asciiTheme="minorHAnsi" w:hAnsiTheme="minorHAnsi" w:cstheme="minorHAnsi"/>
                <w:szCs w:val="24"/>
              </w:rPr>
              <w:t>Assignments</w:t>
            </w:r>
          </w:p>
        </w:tc>
        <w:tc>
          <w:tcPr>
            <w:tcW w:w="1358" w:type="dxa"/>
          </w:tcPr>
          <w:p w:rsidR="00FF0F4F" w:rsidRPr="002723CF" w:rsidRDefault="00FF0F4F" w:rsidP="0077429D">
            <w:pPr>
              <w:rPr>
                <w:rFonts w:asciiTheme="minorHAnsi" w:hAnsiTheme="minorHAnsi" w:cstheme="minorHAnsi"/>
                <w:szCs w:val="24"/>
              </w:rPr>
            </w:pPr>
            <w:r>
              <w:rPr>
                <w:rFonts w:asciiTheme="minorHAnsi" w:hAnsiTheme="minorHAnsi" w:cstheme="minorHAnsi"/>
                <w:szCs w:val="24"/>
              </w:rPr>
              <w:t>1</w:t>
            </w:r>
            <w:r w:rsidRPr="002723CF">
              <w:rPr>
                <w:rFonts w:asciiTheme="minorHAnsi" w:hAnsiTheme="minorHAnsi" w:cstheme="minorHAnsi"/>
                <w:szCs w:val="24"/>
              </w:rPr>
              <w:t>0%</w:t>
            </w:r>
          </w:p>
        </w:tc>
        <w:tc>
          <w:tcPr>
            <w:tcW w:w="1234" w:type="dxa"/>
          </w:tcPr>
          <w:p w:rsidR="00FF0F4F" w:rsidRDefault="00FF0F4F" w:rsidP="0077429D">
            <w:pPr>
              <w:rPr>
                <w:rFonts w:asciiTheme="minorHAnsi" w:hAnsiTheme="minorHAnsi" w:cstheme="minorHAnsi"/>
                <w:szCs w:val="24"/>
              </w:rPr>
            </w:pPr>
            <w:r>
              <w:rPr>
                <w:rFonts w:asciiTheme="minorHAnsi" w:hAnsiTheme="minorHAnsi" w:cstheme="minorHAnsi"/>
                <w:szCs w:val="24"/>
              </w:rPr>
              <w:t>F,S</w:t>
            </w:r>
          </w:p>
        </w:tc>
      </w:tr>
      <w:tr w:rsidR="00FF0F4F" w:rsidRPr="00215D69" w:rsidTr="00CA4F4A">
        <w:tc>
          <w:tcPr>
            <w:tcW w:w="2747" w:type="dxa"/>
          </w:tcPr>
          <w:p w:rsidR="00FF0F4F" w:rsidRPr="002723CF" w:rsidRDefault="00FF0F4F" w:rsidP="0077429D">
            <w:pPr>
              <w:rPr>
                <w:rFonts w:asciiTheme="minorHAnsi" w:hAnsiTheme="minorHAnsi" w:cstheme="minorHAnsi"/>
                <w:szCs w:val="24"/>
              </w:rPr>
            </w:pPr>
            <w:r>
              <w:rPr>
                <w:rFonts w:asciiTheme="minorHAnsi" w:hAnsiTheme="minorHAnsi" w:cstheme="minorHAnsi"/>
                <w:szCs w:val="24"/>
              </w:rPr>
              <w:t>TBA</w:t>
            </w:r>
          </w:p>
        </w:tc>
        <w:tc>
          <w:tcPr>
            <w:tcW w:w="4011" w:type="dxa"/>
          </w:tcPr>
          <w:p w:rsidR="00FF0F4F" w:rsidRPr="002723CF" w:rsidRDefault="00FF0F4F" w:rsidP="0077429D">
            <w:pPr>
              <w:rPr>
                <w:rFonts w:asciiTheme="minorHAnsi" w:hAnsiTheme="minorHAnsi" w:cstheme="minorHAnsi"/>
                <w:szCs w:val="24"/>
              </w:rPr>
            </w:pPr>
            <w:r>
              <w:rPr>
                <w:rFonts w:asciiTheme="minorHAnsi" w:hAnsiTheme="minorHAnsi" w:cstheme="minorHAnsi"/>
                <w:szCs w:val="24"/>
              </w:rPr>
              <w:t>Term Test</w:t>
            </w:r>
          </w:p>
        </w:tc>
        <w:tc>
          <w:tcPr>
            <w:tcW w:w="1358" w:type="dxa"/>
          </w:tcPr>
          <w:p w:rsidR="00FF0F4F" w:rsidRPr="002723CF" w:rsidRDefault="00FF0F4F" w:rsidP="0077429D">
            <w:pPr>
              <w:rPr>
                <w:rFonts w:asciiTheme="minorHAnsi" w:hAnsiTheme="minorHAnsi" w:cstheme="minorHAnsi"/>
                <w:szCs w:val="24"/>
              </w:rPr>
            </w:pPr>
            <w:r>
              <w:rPr>
                <w:rFonts w:asciiTheme="minorHAnsi" w:hAnsiTheme="minorHAnsi" w:cstheme="minorHAnsi"/>
                <w:szCs w:val="24"/>
              </w:rPr>
              <w:t>10%</w:t>
            </w:r>
          </w:p>
        </w:tc>
        <w:tc>
          <w:tcPr>
            <w:tcW w:w="1234" w:type="dxa"/>
          </w:tcPr>
          <w:p w:rsidR="00FF0F4F" w:rsidRDefault="00FF0F4F" w:rsidP="0077429D">
            <w:pPr>
              <w:rPr>
                <w:rFonts w:asciiTheme="minorHAnsi" w:hAnsiTheme="minorHAnsi" w:cstheme="minorHAnsi"/>
                <w:szCs w:val="24"/>
              </w:rPr>
            </w:pPr>
            <w:r>
              <w:rPr>
                <w:rFonts w:asciiTheme="minorHAnsi" w:hAnsiTheme="minorHAnsi" w:cstheme="minorHAnsi"/>
                <w:szCs w:val="24"/>
              </w:rPr>
              <w:t>S</w:t>
            </w:r>
          </w:p>
        </w:tc>
      </w:tr>
      <w:tr w:rsidR="00FF0F4F" w:rsidRPr="00215D69" w:rsidTr="00CA4F4A">
        <w:tc>
          <w:tcPr>
            <w:tcW w:w="2747" w:type="dxa"/>
          </w:tcPr>
          <w:p w:rsidR="00FF0F4F" w:rsidRPr="002723CF" w:rsidRDefault="00FF0F4F" w:rsidP="0077429D">
            <w:pPr>
              <w:rPr>
                <w:rFonts w:asciiTheme="minorHAnsi" w:hAnsiTheme="minorHAnsi" w:cstheme="minorHAnsi"/>
                <w:szCs w:val="24"/>
              </w:rPr>
            </w:pPr>
            <w:r>
              <w:rPr>
                <w:rFonts w:asciiTheme="minorHAnsi" w:hAnsiTheme="minorHAnsi" w:cstheme="minorHAnsi"/>
                <w:szCs w:val="24"/>
              </w:rPr>
              <w:t>TBA</w:t>
            </w:r>
          </w:p>
        </w:tc>
        <w:tc>
          <w:tcPr>
            <w:tcW w:w="4011" w:type="dxa"/>
          </w:tcPr>
          <w:p w:rsidR="00FF0F4F" w:rsidRPr="002723CF" w:rsidRDefault="00FF0F4F" w:rsidP="0077429D">
            <w:pPr>
              <w:rPr>
                <w:rFonts w:asciiTheme="minorHAnsi" w:hAnsiTheme="minorHAnsi" w:cstheme="minorHAnsi"/>
                <w:szCs w:val="24"/>
              </w:rPr>
            </w:pPr>
            <w:r>
              <w:rPr>
                <w:rFonts w:asciiTheme="minorHAnsi" w:hAnsiTheme="minorHAnsi" w:cstheme="minorHAnsi"/>
                <w:szCs w:val="24"/>
              </w:rPr>
              <w:t>Design Project #</w:t>
            </w:r>
            <w:r w:rsidR="00CA4F4A">
              <w:rPr>
                <w:rFonts w:asciiTheme="minorHAnsi" w:hAnsiTheme="minorHAnsi" w:cstheme="minorHAnsi"/>
                <w:szCs w:val="24"/>
              </w:rPr>
              <w:t>1</w:t>
            </w:r>
          </w:p>
        </w:tc>
        <w:tc>
          <w:tcPr>
            <w:tcW w:w="1358" w:type="dxa"/>
          </w:tcPr>
          <w:p w:rsidR="00FF0F4F" w:rsidRPr="002723CF" w:rsidRDefault="00FF0F4F" w:rsidP="0077429D">
            <w:pPr>
              <w:rPr>
                <w:rFonts w:asciiTheme="minorHAnsi" w:hAnsiTheme="minorHAnsi" w:cstheme="minorHAnsi"/>
                <w:szCs w:val="24"/>
              </w:rPr>
            </w:pPr>
            <w:r>
              <w:rPr>
                <w:rFonts w:asciiTheme="minorHAnsi" w:hAnsiTheme="minorHAnsi" w:cstheme="minorHAnsi"/>
                <w:szCs w:val="24"/>
              </w:rPr>
              <w:t>1</w:t>
            </w:r>
            <w:r w:rsidR="00CA4F4A">
              <w:rPr>
                <w:rFonts w:asciiTheme="minorHAnsi" w:hAnsiTheme="minorHAnsi" w:cstheme="minorHAnsi"/>
                <w:szCs w:val="24"/>
              </w:rPr>
              <w:t>5</w:t>
            </w:r>
            <w:r>
              <w:rPr>
                <w:rFonts w:asciiTheme="minorHAnsi" w:hAnsiTheme="minorHAnsi" w:cstheme="minorHAnsi"/>
                <w:szCs w:val="24"/>
              </w:rPr>
              <w:t>%</w:t>
            </w:r>
          </w:p>
        </w:tc>
        <w:tc>
          <w:tcPr>
            <w:tcW w:w="1234" w:type="dxa"/>
          </w:tcPr>
          <w:p w:rsidR="00FF0F4F" w:rsidRDefault="00FF0F4F" w:rsidP="0077429D">
            <w:pPr>
              <w:rPr>
                <w:rFonts w:asciiTheme="minorHAnsi" w:hAnsiTheme="minorHAnsi" w:cstheme="minorHAnsi"/>
                <w:szCs w:val="24"/>
              </w:rPr>
            </w:pPr>
            <w:r>
              <w:rPr>
                <w:rFonts w:asciiTheme="minorHAnsi" w:hAnsiTheme="minorHAnsi" w:cstheme="minorHAnsi"/>
                <w:szCs w:val="24"/>
              </w:rPr>
              <w:t>F,S</w:t>
            </w:r>
          </w:p>
        </w:tc>
      </w:tr>
      <w:tr w:rsidR="00FF0F4F" w:rsidRPr="00215D69" w:rsidTr="00CA4F4A">
        <w:tc>
          <w:tcPr>
            <w:tcW w:w="2747" w:type="dxa"/>
          </w:tcPr>
          <w:p w:rsidR="00FF0F4F" w:rsidRPr="002723CF" w:rsidRDefault="00FF0F4F" w:rsidP="0077429D">
            <w:pPr>
              <w:rPr>
                <w:rFonts w:asciiTheme="minorHAnsi" w:hAnsiTheme="minorHAnsi" w:cstheme="minorHAnsi"/>
                <w:szCs w:val="24"/>
              </w:rPr>
            </w:pPr>
            <w:r>
              <w:rPr>
                <w:rFonts w:asciiTheme="minorHAnsi" w:hAnsiTheme="minorHAnsi" w:cstheme="minorHAnsi"/>
                <w:szCs w:val="24"/>
              </w:rPr>
              <w:t>TBA</w:t>
            </w:r>
          </w:p>
        </w:tc>
        <w:tc>
          <w:tcPr>
            <w:tcW w:w="4011" w:type="dxa"/>
          </w:tcPr>
          <w:p w:rsidR="00FF0F4F" w:rsidRPr="002723CF" w:rsidRDefault="00FF0F4F" w:rsidP="0077429D">
            <w:pPr>
              <w:rPr>
                <w:rFonts w:asciiTheme="minorHAnsi" w:hAnsiTheme="minorHAnsi" w:cstheme="minorHAnsi"/>
                <w:szCs w:val="24"/>
              </w:rPr>
            </w:pPr>
            <w:r>
              <w:rPr>
                <w:rFonts w:asciiTheme="minorHAnsi" w:hAnsiTheme="minorHAnsi" w:cstheme="minorHAnsi"/>
                <w:szCs w:val="24"/>
              </w:rPr>
              <w:t>Design Project #</w:t>
            </w:r>
            <w:r w:rsidR="00CA4F4A">
              <w:rPr>
                <w:rFonts w:asciiTheme="minorHAnsi" w:hAnsiTheme="minorHAnsi" w:cstheme="minorHAnsi"/>
                <w:szCs w:val="24"/>
              </w:rPr>
              <w:t>2</w:t>
            </w:r>
          </w:p>
        </w:tc>
        <w:tc>
          <w:tcPr>
            <w:tcW w:w="1358" w:type="dxa"/>
          </w:tcPr>
          <w:p w:rsidR="00FF0F4F" w:rsidRPr="002723CF" w:rsidRDefault="00FF0F4F" w:rsidP="0077429D">
            <w:pPr>
              <w:rPr>
                <w:rFonts w:asciiTheme="minorHAnsi" w:hAnsiTheme="minorHAnsi" w:cstheme="minorHAnsi"/>
                <w:szCs w:val="24"/>
              </w:rPr>
            </w:pPr>
            <w:r>
              <w:rPr>
                <w:rFonts w:asciiTheme="minorHAnsi" w:hAnsiTheme="minorHAnsi" w:cstheme="minorHAnsi"/>
                <w:szCs w:val="24"/>
              </w:rPr>
              <w:t>3</w:t>
            </w:r>
            <w:r w:rsidR="00CA4F4A">
              <w:rPr>
                <w:rFonts w:asciiTheme="minorHAnsi" w:hAnsiTheme="minorHAnsi" w:cstheme="minorHAnsi"/>
                <w:szCs w:val="24"/>
              </w:rPr>
              <w:t>5</w:t>
            </w:r>
            <w:r>
              <w:rPr>
                <w:rFonts w:asciiTheme="minorHAnsi" w:hAnsiTheme="minorHAnsi" w:cstheme="minorHAnsi"/>
                <w:szCs w:val="24"/>
              </w:rPr>
              <w:t>%</w:t>
            </w:r>
          </w:p>
        </w:tc>
        <w:tc>
          <w:tcPr>
            <w:tcW w:w="1234" w:type="dxa"/>
          </w:tcPr>
          <w:p w:rsidR="00FF0F4F" w:rsidRDefault="00FF0F4F" w:rsidP="0077429D">
            <w:pPr>
              <w:rPr>
                <w:rFonts w:asciiTheme="minorHAnsi" w:hAnsiTheme="minorHAnsi" w:cstheme="minorHAnsi"/>
                <w:szCs w:val="24"/>
              </w:rPr>
            </w:pPr>
            <w:r>
              <w:rPr>
                <w:rFonts w:asciiTheme="minorHAnsi" w:hAnsiTheme="minorHAnsi" w:cstheme="minorHAnsi"/>
                <w:szCs w:val="24"/>
              </w:rPr>
              <w:t>S</w:t>
            </w:r>
          </w:p>
        </w:tc>
      </w:tr>
      <w:tr w:rsidR="00FF0F4F" w:rsidRPr="00215D69" w:rsidTr="00CA4F4A">
        <w:tc>
          <w:tcPr>
            <w:tcW w:w="2747" w:type="dxa"/>
          </w:tcPr>
          <w:p w:rsidR="00FF0F4F" w:rsidRPr="002723CF" w:rsidRDefault="00FF0F4F" w:rsidP="0077429D">
            <w:pPr>
              <w:rPr>
                <w:rFonts w:asciiTheme="minorHAnsi" w:hAnsiTheme="minorHAnsi" w:cstheme="minorHAnsi"/>
                <w:szCs w:val="24"/>
              </w:rPr>
            </w:pPr>
            <w:r>
              <w:rPr>
                <w:rFonts w:asciiTheme="minorHAnsi" w:hAnsiTheme="minorHAnsi" w:cstheme="minorHAnsi"/>
                <w:szCs w:val="24"/>
              </w:rPr>
              <w:t>TBA</w:t>
            </w:r>
          </w:p>
        </w:tc>
        <w:tc>
          <w:tcPr>
            <w:tcW w:w="4011" w:type="dxa"/>
          </w:tcPr>
          <w:p w:rsidR="00FF0F4F" w:rsidRPr="002723CF" w:rsidRDefault="00FF0F4F" w:rsidP="0077429D">
            <w:pPr>
              <w:rPr>
                <w:rFonts w:asciiTheme="minorHAnsi" w:hAnsiTheme="minorHAnsi" w:cstheme="minorHAnsi"/>
                <w:szCs w:val="24"/>
              </w:rPr>
            </w:pPr>
            <w:r>
              <w:rPr>
                <w:rFonts w:asciiTheme="minorHAnsi" w:hAnsiTheme="minorHAnsi" w:cstheme="minorHAnsi"/>
                <w:szCs w:val="24"/>
              </w:rPr>
              <w:t>Final Exam</w:t>
            </w:r>
          </w:p>
        </w:tc>
        <w:tc>
          <w:tcPr>
            <w:tcW w:w="1358" w:type="dxa"/>
          </w:tcPr>
          <w:p w:rsidR="00FF0F4F" w:rsidRPr="002723CF" w:rsidRDefault="00FF0F4F" w:rsidP="0077429D">
            <w:pPr>
              <w:rPr>
                <w:rFonts w:asciiTheme="minorHAnsi" w:hAnsiTheme="minorHAnsi" w:cstheme="minorHAnsi"/>
                <w:szCs w:val="24"/>
              </w:rPr>
            </w:pPr>
            <w:r>
              <w:rPr>
                <w:rFonts w:asciiTheme="minorHAnsi" w:hAnsiTheme="minorHAnsi" w:cstheme="minorHAnsi"/>
                <w:szCs w:val="24"/>
              </w:rPr>
              <w:t>30%</w:t>
            </w:r>
          </w:p>
        </w:tc>
        <w:tc>
          <w:tcPr>
            <w:tcW w:w="1234" w:type="dxa"/>
          </w:tcPr>
          <w:p w:rsidR="00FF0F4F" w:rsidRDefault="00FF0F4F" w:rsidP="0077429D">
            <w:pPr>
              <w:rPr>
                <w:rFonts w:asciiTheme="minorHAnsi" w:hAnsiTheme="minorHAnsi" w:cstheme="minorHAnsi"/>
                <w:szCs w:val="24"/>
              </w:rPr>
            </w:pPr>
            <w:r>
              <w:rPr>
                <w:rFonts w:asciiTheme="minorHAnsi" w:hAnsiTheme="minorHAnsi" w:cstheme="minorHAnsi"/>
                <w:szCs w:val="24"/>
              </w:rPr>
              <w:t>S</w:t>
            </w:r>
          </w:p>
        </w:tc>
      </w:tr>
    </w:tbl>
    <w:p w:rsidR="00CB7D8F" w:rsidRPr="002723CF" w:rsidRDefault="00CB7D8F" w:rsidP="00CB7D8F">
      <w:pPr>
        <w:rPr>
          <w:rFonts w:asciiTheme="minorHAnsi" w:hAnsiTheme="minorHAnsi" w:cstheme="minorHAnsi"/>
          <w:szCs w:val="24"/>
        </w:rPr>
      </w:pPr>
    </w:p>
    <w:p w:rsidR="00CB7D8F" w:rsidRPr="00636703" w:rsidRDefault="00CB7D8F" w:rsidP="00CB7D8F">
      <w:pPr>
        <w:pStyle w:val="Heading1"/>
      </w:pPr>
      <w:r w:rsidRPr="00636703">
        <w:t xml:space="preserve">Referencing Style </w:t>
      </w:r>
    </w:p>
    <w:p w:rsidR="00CB7D8F" w:rsidRDefault="00CB7D8F" w:rsidP="00CB7D8F">
      <w:pPr>
        <w:rPr>
          <w:rFonts w:asciiTheme="minorHAnsi" w:hAnsiTheme="minorHAnsi" w:cstheme="minorHAnsi"/>
          <w:szCs w:val="24"/>
        </w:rPr>
      </w:pPr>
      <w:r>
        <w:rPr>
          <w:rFonts w:asciiTheme="minorHAnsi" w:hAnsiTheme="minorHAnsi" w:cstheme="minorHAnsi"/>
          <w:szCs w:val="24"/>
        </w:rPr>
        <w:t>Projects should use the IEEE</w:t>
      </w:r>
      <w:r w:rsidRPr="009074C6">
        <w:rPr>
          <w:rFonts w:asciiTheme="minorHAnsi" w:hAnsiTheme="minorHAnsi" w:cstheme="minorHAnsi"/>
          <w:szCs w:val="24"/>
        </w:rPr>
        <w:t xml:space="preserve"> reference style </w:t>
      </w:r>
      <w:r>
        <w:rPr>
          <w:rFonts w:asciiTheme="minorHAnsi" w:hAnsiTheme="minorHAnsi" w:cstheme="minorHAnsi"/>
          <w:szCs w:val="24"/>
        </w:rPr>
        <w:t xml:space="preserve">which can be found at: </w:t>
      </w:r>
    </w:p>
    <w:p w:rsidR="00924DEB" w:rsidRPr="009074C6" w:rsidRDefault="00924DEB" w:rsidP="00CB7D8F">
      <w:pPr>
        <w:rPr>
          <w:rFonts w:asciiTheme="minorHAnsi" w:hAnsiTheme="minorHAnsi" w:cstheme="minorHAnsi"/>
          <w:szCs w:val="24"/>
        </w:rPr>
      </w:pPr>
      <w:r w:rsidRPr="00924DEB">
        <w:rPr>
          <w:rFonts w:asciiTheme="minorHAnsi" w:hAnsiTheme="minorHAnsi" w:cstheme="minorHAnsi"/>
          <w:szCs w:val="24"/>
        </w:rPr>
        <w:t>https://ieee-dataport.org/sites/default/files/analysis/27/IEEE%20Citation%20Guidelines.pdf</w:t>
      </w:r>
    </w:p>
    <w:p w:rsidR="00CB7D8F" w:rsidRPr="002723CF" w:rsidRDefault="00CB7D8F" w:rsidP="00CB7D8F">
      <w:pPr>
        <w:rPr>
          <w:rFonts w:asciiTheme="minorHAnsi" w:hAnsiTheme="minorHAnsi" w:cstheme="minorHAnsi"/>
          <w:szCs w:val="24"/>
        </w:rPr>
      </w:pPr>
    </w:p>
    <w:p w:rsidR="00CB7D8F" w:rsidRPr="00215D69" w:rsidRDefault="00CB7D8F" w:rsidP="00CB7D8F">
      <w:pPr>
        <w:pStyle w:val="Heading1"/>
      </w:pPr>
      <w:r w:rsidRPr="00215D69">
        <w:t xml:space="preserve">Assignment </w:t>
      </w:r>
      <w:r>
        <w:t xml:space="preserve">and Design Project </w:t>
      </w:r>
      <w:r w:rsidRPr="00215D69">
        <w:t>Description</w:t>
      </w:r>
      <w:r>
        <w:t>s</w:t>
      </w:r>
      <w:r w:rsidRPr="00215D69">
        <w:t xml:space="preserve"> </w:t>
      </w:r>
    </w:p>
    <w:p w:rsidR="00CB7D8F" w:rsidRPr="002723CF" w:rsidRDefault="00CB7D8F" w:rsidP="00CB7D8F">
      <w:pPr>
        <w:rPr>
          <w:rFonts w:asciiTheme="minorHAnsi" w:hAnsiTheme="minorHAnsi" w:cstheme="minorHAnsi"/>
          <w:szCs w:val="24"/>
        </w:rPr>
      </w:pPr>
      <w:r>
        <w:rPr>
          <w:rFonts w:asciiTheme="minorHAnsi" w:hAnsiTheme="minorHAnsi" w:cstheme="minorHAnsi"/>
          <w:szCs w:val="24"/>
        </w:rPr>
        <w:t>Typically, assignment questions will be taken from the required textbook for the course and occasionally additional questions will be provided. Design project topics will be assigned and will be available through the course website.</w:t>
      </w:r>
    </w:p>
    <w:p w:rsidR="00CB7D8F" w:rsidRPr="002723CF" w:rsidRDefault="00CB7D8F" w:rsidP="00CB7D8F">
      <w:pPr>
        <w:rPr>
          <w:rFonts w:asciiTheme="minorHAnsi" w:hAnsiTheme="minorHAnsi" w:cstheme="minorHAnsi"/>
          <w:szCs w:val="24"/>
        </w:rPr>
      </w:pPr>
    </w:p>
    <w:p w:rsidR="00CB7D8F" w:rsidRPr="002F5829" w:rsidRDefault="00CB7D8F" w:rsidP="00CB7D8F">
      <w:pPr>
        <w:pStyle w:val="Heading1"/>
      </w:pPr>
      <w:r w:rsidRPr="002F5829">
        <w:t xml:space="preserve">Grading Times </w:t>
      </w:r>
      <w:r w:rsidR="00F862B4">
        <w:t>and Grade Policy</w:t>
      </w:r>
    </w:p>
    <w:p w:rsidR="00CB7D8F" w:rsidRPr="00F03364" w:rsidRDefault="00CB7D8F" w:rsidP="00CB7D8F">
      <w:pPr>
        <w:jc w:val="both"/>
        <w:rPr>
          <w:rFonts w:asciiTheme="minorHAnsi" w:hAnsiTheme="minorHAnsi" w:cstheme="minorHAnsi"/>
          <w:szCs w:val="24"/>
        </w:rPr>
      </w:pPr>
      <w:r>
        <w:rPr>
          <w:rFonts w:asciiTheme="minorHAnsi" w:hAnsiTheme="minorHAnsi" w:cstheme="minorHAnsi"/>
          <w:szCs w:val="24"/>
        </w:rPr>
        <w:t xml:space="preserve">After submission of any work, the following timeframes can be used to determine when </w:t>
      </w:r>
      <w:r w:rsidRPr="00F03364">
        <w:rPr>
          <w:rFonts w:asciiTheme="minorHAnsi" w:hAnsiTheme="minorHAnsi" w:cstheme="minorHAnsi"/>
          <w:szCs w:val="24"/>
        </w:rPr>
        <w:t>grades will be returned:</w:t>
      </w:r>
    </w:p>
    <w:tbl>
      <w:tblPr>
        <w:tblStyle w:val="TableGridLight"/>
        <w:tblW w:w="8789" w:type="dxa"/>
        <w:tblLook w:val="04A0" w:firstRow="1" w:lastRow="0" w:firstColumn="1" w:lastColumn="0" w:noHBand="0" w:noVBand="1"/>
      </w:tblPr>
      <w:tblGrid>
        <w:gridCol w:w="2552"/>
        <w:gridCol w:w="6237"/>
      </w:tblGrid>
      <w:tr w:rsidR="00CB7D8F" w:rsidRPr="00F03364" w:rsidTr="00A05D52">
        <w:tc>
          <w:tcPr>
            <w:tcW w:w="2552" w:type="dxa"/>
          </w:tcPr>
          <w:p w:rsidR="00CB7D8F" w:rsidRPr="00F03364" w:rsidRDefault="00CB7D8F" w:rsidP="0077429D">
            <w:pPr>
              <w:rPr>
                <w:rFonts w:asciiTheme="minorHAnsi" w:hAnsiTheme="minorHAnsi" w:cs="Times New Roman"/>
                <w:b/>
              </w:rPr>
            </w:pPr>
            <w:r w:rsidRPr="00F03364">
              <w:rPr>
                <w:rFonts w:asciiTheme="minorHAnsi" w:hAnsiTheme="minorHAnsi" w:cs="Times New Roman"/>
                <w:b/>
              </w:rPr>
              <w:t>Component</w:t>
            </w:r>
          </w:p>
        </w:tc>
        <w:tc>
          <w:tcPr>
            <w:tcW w:w="6237" w:type="dxa"/>
          </w:tcPr>
          <w:p w:rsidR="00CB7D8F" w:rsidRPr="00F03364" w:rsidRDefault="00CB7D8F" w:rsidP="0077429D">
            <w:pPr>
              <w:rPr>
                <w:rFonts w:asciiTheme="minorHAnsi" w:hAnsiTheme="minorHAnsi" w:cs="Times New Roman"/>
                <w:b/>
              </w:rPr>
            </w:pPr>
            <w:r w:rsidRPr="00F03364">
              <w:rPr>
                <w:rFonts w:asciiTheme="minorHAnsi" w:hAnsiTheme="minorHAnsi" w:cs="Times New Roman"/>
                <w:b/>
              </w:rPr>
              <w:t>Grading Timeline</w:t>
            </w:r>
          </w:p>
        </w:tc>
      </w:tr>
      <w:tr w:rsidR="00CB7D8F" w:rsidRPr="00F03364" w:rsidTr="00A05D52">
        <w:tc>
          <w:tcPr>
            <w:tcW w:w="2552" w:type="dxa"/>
          </w:tcPr>
          <w:p w:rsidR="00CB7D8F" w:rsidRPr="00F03364" w:rsidRDefault="00CB7D8F" w:rsidP="0077429D">
            <w:pPr>
              <w:rPr>
                <w:rFonts w:asciiTheme="minorHAnsi" w:hAnsiTheme="minorHAnsi" w:cs="Times New Roman"/>
              </w:rPr>
            </w:pPr>
            <w:r>
              <w:rPr>
                <w:rFonts w:asciiTheme="minorHAnsi" w:hAnsiTheme="minorHAnsi" w:cs="Times New Roman"/>
              </w:rPr>
              <w:t>Term Test</w:t>
            </w:r>
          </w:p>
        </w:tc>
        <w:tc>
          <w:tcPr>
            <w:tcW w:w="6237" w:type="dxa"/>
          </w:tcPr>
          <w:p w:rsidR="00CB7D8F" w:rsidRPr="00F03364" w:rsidRDefault="00CB7D8F" w:rsidP="0077429D">
            <w:pPr>
              <w:rPr>
                <w:rFonts w:asciiTheme="minorHAnsi" w:hAnsiTheme="minorHAnsi" w:cs="Times New Roman"/>
              </w:rPr>
            </w:pPr>
            <w:r w:rsidRPr="00F03364">
              <w:rPr>
                <w:rFonts w:asciiTheme="minorHAnsi" w:hAnsiTheme="minorHAnsi" w:cs="Times New Roman"/>
              </w:rPr>
              <w:t xml:space="preserve">Within </w:t>
            </w:r>
            <w:r>
              <w:rPr>
                <w:rFonts w:asciiTheme="minorHAnsi" w:hAnsiTheme="minorHAnsi" w:cs="Times New Roman"/>
              </w:rPr>
              <w:t>2</w:t>
            </w:r>
            <w:r w:rsidRPr="00F03364">
              <w:rPr>
                <w:rFonts w:asciiTheme="minorHAnsi" w:hAnsiTheme="minorHAnsi" w:cs="Times New Roman"/>
              </w:rPr>
              <w:t xml:space="preserve"> weeks of submission</w:t>
            </w:r>
          </w:p>
        </w:tc>
      </w:tr>
      <w:tr w:rsidR="00CB7D8F" w:rsidRPr="00F03364" w:rsidTr="00A05D52">
        <w:tc>
          <w:tcPr>
            <w:tcW w:w="2552" w:type="dxa"/>
          </w:tcPr>
          <w:p w:rsidR="00CB7D8F" w:rsidRPr="00F03364" w:rsidRDefault="00CB7D8F" w:rsidP="0077429D">
            <w:pPr>
              <w:rPr>
                <w:rFonts w:asciiTheme="minorHAnsi" w:hAnsiTheme="minorHAnsi" w:cs="Times New Roman"/>
              </w:rPr>
            </w:pPr>
            <w:r>
              <w:rPr>
                <w:rFonts w:asciiTheme="minorHAnsi" w:hAnsiTheme="minorHAnsi" w:cs="Times New Roman"/>
              </w:rPr>
              <w:t>Assignments</w:t>
            </w:r>
          </w:p>
        </w:tc>
        <w:tc>
          <w:tcPr>
            <w:tcW w:w="6237" w:type="dxa"/>
          </w:tcPr>
          <w:p w:rsidR="00CB7D8F" w:rsidRPr="00F03364" w:rsidRDefault="00CB7D8F" w:rsidP="0077429D">
            <w:pPr>
              <w:rPr>
                <w:rFonts w:asciiTheme="minorHAnsi" w:hAnsiTheme="minorHAnsi" w:cs="Times New Roman"/>
              </w:rPr>
            </w:pPr>
            <w:r w:rsidRPr="00F03364">
              <w:rPr>
                <w:rFonts w:asciiTheme="minorHAnsi" w:hAnsiTheme="minorHAnsi" w:cs="Times New Roman"/>
              </w:rPr>
              <w:t>Within 2 weeks of submission</w:t>
            </w:r>
          </w:p>
        </w:tc>
      </w:tr>
      <w:tr w:rsidR="00CB7D8F" w:rsidRPr="00F03364" w:rsidTr="00A05D52">
        <w:trPr>
          <w:trHeight w:val="117"/>
        </w:trPr>
        <w:tc>
          <w:tcPr>
            <w:tcW w:w="2552" w:type="dxa"/>
          </w:tcPr>
          <w:p w:rsidR="00CB7D8F" w:rsidRPr="00F03364" w:rsidRDefault="00CB7D8F" w:rsidP="0077429D">
            <w:pPr>
              <w:rPr>
                <w:rFonts w:asciiTheme="minorHAnsi" w:hAnsiTheme="minorHAnsi" w:cs="Times New Roman"/>
              </w:rPr>
            </w:pPr>
            <w:r w:rsidRPr="00F03364">
              <w:rPr>
                <w:rFonts w:asciiTheme="minorHAnsi" w:hAnsiTheme="minorHAnsi" w:cs="Times New Roman"/>
              </w:rPr>
              <w:t>Design Projects</w:t>
            </w:r>
          </w:p>
        </w:tc>
        <w:tc>
          <w:tcPr>
            <w:tcW w:w="6237" w:type="dxa"/>
          </w:tcPr>
          <w:p w:rsidR="00CB7D8F" w:rsidRPr="00F03364" w:rsidRDefault="00CB7D8F" w:rsidP="0077429D">
            <w:pPr>
              <w:rPr>
                <w:rFonts w:asciiTheme="minorHAnsi" w:hAnsiTheme="minorHAnsi" w:cs="Times New Roman"/>
              </w:rPr>
            </w:pPr>
            <w:r w:rsidRPr="00F03364">
              <w:rPr>
                <w:rFonts w:asciiTheme="minorHAnsi" w:hAnsiTheme="minorHAnsi" w:cs="Times New Roman"/>
              </w:rPr>
              <w:t xml:space="preserve">Within 3 weeks of submission </w:t>
            </w:r>
          </w:p>
        </w:tc>
      </w:tr>
    </w:tbl>
    <w:p w:rsidR="00CB7D8F" w:rsidRDefault="00CB7D8F" w:rsidP="00CB7D8F">
      <w:pPr>
        <w:rPr>
          <w:rFonts w:asciiTheme="minorHAnsi" w:hAnsiTheme="minorHAnsi" w:cstheme="minorHAnsi"/>
          <w:szCs w:val="24"/>
        </w:rPr>
      </w:pPr>
    </w:p>
    <w:p w:rsidR="00CB7D8F" w:rsidRDefault="00CB7D8F" w:rsidP="00CB7D8F">
      <w:pPr>
        <w:rPr>
          <w:rFonts w:asciiTheme="minorHAnsi" w:hAnsiTheme="minorHAnsi" w:cstheme="minorHAnsi"/>
          <w:szCs w:val="24"/>
        </w:rPr>
      </w:pPr>
      <w:r>
        <w:rPr>
          <w:rFonts w:asciiTheme="minorHAnsi" w:hAnsiTheme="minorHAnsi" w:cstheme="minorHAnsi"/>
          <w:szCs w:val="24"/>
        </w:rPr>
        <w:t xml:space="preserve">Note that the Voluntary Withdrawal (VW) date is </w:t>
      </w:r>
      <w:r w:rsidR="00A721A1">
        <w:rPr>
          <w:rFonts w:asciiTheme="minorHAnsi" w:hAnsiTheme="minorHAnsi" w:cstheme="minorHAnsi"/>
          <w:szCs w:val="24"/>
        </w:rPr>
        <w:t>Nov 18</w:t>
      </w:r>
      <w:r w:rsidRPr="00A13875">
        <w:rPr>
          <w:rFonts w:asciiTheme="minorHAnsi" w:hAnsiTheme="minorHAnsi" w:cstheme="minorHAnsi"/>
          <w:szCs w:val="24"/>
          <w:vertAlign w:val="superscript"/>
        </w:rPr>
        <w:t>th</w:t>
      </w:r>
      <w:r>
        <w:rPr>
          <w:rFonts w:asciiTheme="minorHAnsi" w:hAnsiTheme="minorHAnsi" w:cstheme="minorHAnsi"/>
          <w:szCs w:val="24"/>
        </w:rPr>
        <w:t>,</w:t>
      </w:r>
      <w:r w:rsidR="00A721A1">
        <w:rPr>
          <w:rFonts w:asciiTheme="minorHAnsi" w:hAnsiTheme="minorHAnsi" w:cstheme="minorHAnsi"/>
          <w:szCs w:val="24"/>
        </w:rPr>
        <w:t xml:space="preserve"> 2019 (Fall Term) and March 18</w:t>
      </w:r>
      <w:r w:rsidR="00575B43" w:rsidRPr="00575B43">
        <w:rPr>
          <w:rFonts w:asciiTheme="minorHAnsi" w:hAnsiTheme="minorHAnsi" w:cstheme="minorHAnsi"/>
          <w:szCs w:val="24"/>
          <w:vertAlign w:val="superscript"/>
        </w:rPr>
        <w:t>th</w:t>
      </w:r>
      <w:r w:rsidR="00A721A1">
        <w:rPr>
          <w:rFonts w:asciiTheme="minorHAnsi" w:hAnsiTheme="minorHAnsi" w:cstheme="minorHAnsi"/>
          <w:szCs w:val="24"/>
        </w:rPr>
        <w:t>, 2020</w:t>
      </w:r>
      <w:r w:rsidR="00575B43">
        <w:rPr>
          <w:rFonts w:asciiTheme="minorHAnsi" w:hAnsiTheme="minorHAnsi" w:cstheme="minorHAnsi"/>
          <w:szCs w:val="24"/>
        </w:rPr>
        <w:t xml:space="preserve"> (Winter Term)</w:t>
      </w:r>
      <w:r>
        <w:rPr>
          <w:rFonts w:asciiTheme="minorHAnsi" w:hAnsiTheme="minorHAnsi" w:cstheme="minorHAnsi"/>
          <w:szCs w:val="24"/>
        </w:rPr>
        <w:t>.</w:t>
      </w:r>
    </w:p>
    <w:p w:rsidR="00F862B4" w:rsidRDefault="00F862B4" w:rsidP="00CB7D8F">
      <w:pPr>
        <w:rPr>
          <w:rFonts w:asciiTheme="minorHAnsi" w:hAnsiTheme="minorHAnsi" w:cstheme="minorHAnsi"/>
          <w:szCs w:val="24"/>
        </w:rPr>
      </w:pPr>
    </w:p>
    <w:p w:rsidR="0077429D" w:rsidRPr="0077429D" w:rsidRDefault="0077429D" w:rsidP="0077429D">
      <w:pPr>
        <w:pStyle w:val="Heading1"/>
      </w:pPr>
      <w:r w:rsidRPr="0077429D">
        <w:t>Grading</w:t>
      </w:r>
    </w:p>
    <w:p w:rsidR="0077429D" w:rsidRPr="0077429D" w:rsidRDefault="0077429D" w:rsidP="0077429D">
      <w:pPr>
        <w:jc w:val="both"/>
        <w:rPr>
          <w:rFonts w:asciiTheme="minorHAnsi" w:hAnsiTheme="minorHAnsi" w:cstheme="minorHAnsi"/>
          <w:szCs w:val="24"/>
        </w:rPr>
      </w:pPr>
      <w:r w:rsidRPr="0077429D">
        <w:rPr>
          <w:rFonts w:asciiTheme="minorHAnsi" w:hAnsiTheme="minorHAnsi" w:cstheme="minorHAnsi"/>
          <w:szCs w:val="24"/>
        </w:rPr>
        <w:t>The grade boundaries shown are the historical boundaries for the course and are subject to slight modifications at the conclusion of the course to compensate for class averages and expectations and are subject to departmental review.</w:t>
      </w:r>
    </w:p>
    <w:tbl>
      <w:tblPr>
        <w:tblStyle w:val="TableGridLight"/>
        <w:tblW w:w="7225" w:type="dxa"/>
        <w:tblInd w:w="1067" w:type="dxa"/>
        <w:tblLook w:val="04A0" w:firstRow="1" w:lastRow="0" w:firstColumn="1" w:lastColumn="0" w:noHBand="0" w:noVBand="1"/>
      </w:tblPr>
      <w:tblGrid>
        <w:gridCol w:w="2031"/>
        <w:gridCol w:w="2642"/>
        <w:gridCol w:w="2552"/>
      </w:tblGrid>
      <w:tr w:rsidR="0077429D" w:rsidRPr="0077429D" w:rsidTr="0077429D">
        <w:trPr>
          <w:trHeight w:val="293"/>
        </w:trPr>
        <w:tc>
          <w:tcPr>
            <w:tcW w:w="2031" w:type="dxa"/>
          </w:tcPr>
          <w:p w:rsidR="0077429D" w:rsidRPr="0077429D" w:rsidRDefault="0077429D" w:rsidP="0077429D">
            <w:pPr>
              <w:jc w:val="center"/>
              <w:rPr>
                <w:rFonts w:asciiTheme="minorHAnsi" w:hAnsiTheme="minorHAnsi" w:cs="Times New Roman"/>
                <w:b/>
              </w:rPr>
            </w:pPr>
            <w:r w:rsidRPr="0077429D">
              <w:rPr>
                <w:rFonts w:asciiTheme="minorHAnsi" w:hAnsiTheme="minorHAnsi" w:cs="Times New Roman"/>
                <w:b/>
              </w:rPr>
              <w:t>Letter Grade</w:t>
            </w:r>
          </w:p>
        </w:tc>
        <w:tc>
          <w:tcPr>
            <w:tcW w:w="2642" w:type="dxa"/>
          </w:tcPr>
          <w:p w:rsidR="0077429D" w:rsidRPr="0077429D" w:rsidRDefault="0077429D" w:rsidP="0077429D">
            <w:pPr>
              <w:jc w:val="center"/>
              <w:rPr>
                <w:rFonts w:asciiTheme="minorHAnsi" w:hAnsiTheme="minorHAnsi" w:cs="Times New Roman"/>
                <w:b/>
              </w:rPr>
            </w:pPr>
            <w:r w:rsidRPr="0077429D">
              <w:rPr>
                <w:rFonts w:asciiTheme="minorHAnsi" w:hAnsiTheme="minorHAnsi" w:cs="Times New Roman"/>
                <w:b/>
              </w:rPr>
              <w:t>Percentage Range</w:t>
            </w:r>
          </w:p>
        </w:tc>
        <w:tc>
          <w:tcPr>
            <w:tcW w:w="2552" w:type="dxa"/>
          </w:tcPr>
          <w:p w:rsidR="0077429D" w:rsidRPr="0077429D" w:rsidRDefault="0077429D" w:rsidP="0077429D">
            <w:pPr>
              <w:jc w:val="center"/>
              <w:rPr>
                <w:rFonts w:asciiTheme="minorHAnsi" w:hAnsiTheme="minorHAnsi" w:cs="Times New Roman"/>
                <w:b/>
              </w:rPr>
            </w:pPr>
            <w:r w:rsidRPr="0077429D">
              <w:rPr>
                <w:rFonts w:asciiTheme="minorHAnsi" w:hAnsiTheme="minorHAnsi" w:cs="Times New Roman"/>
                <w:b/>
              </w:rPr>
              <w:t>Final Grade Point</w:t>
            </w:r>
          </w:p>
        </w:tc>
      </w:tr>
      <w:tr w:rsidR="0077429D" w:rsidRPr="0077429D" w:rsidTr="0077429D">
        <w:trPr>
          <w:trHeight w:val="293"/>
        </w:trPr>
        <w:tc>
          <w:tcPr>
            <w:tcW w:w="2031" w:type="dxa"/>
          </w:tcPr>
          <w:p w:rsidR="0077429D" w:rsidRPr="0077429D" w:rsidRDefault="0077429D" w:rsidP="0077429D">
            <w:pPr>
              <w:jc w:val="center"/>
              <w:rPr>
                <w:rFonts w:asciiTheme="minorHAnsi" w:hAnsiTheme="minorHAnsi" w:cs="Times New Roman"/>
              </w:rPr>
            </w:pPr>
            <w:r w:rsidRPr="0077429D">
              <w:rPr>
                <w:rFonts w:asciiTheme="minorHAnsi" w:hAnsiTheme="minorHAnsi" w:cs="Times New Roman"/>
              </w:rPr>
              <w:t>A+</w:t>
            </w:r>
          </w:p>
        </w:tc>
        <w:tc>
          <w:tcPr>
            <w:tcW w:w="2642" w:type="dxa"/>
          </w:tcPr>
          <w:p w:rsidR="0077429D" w:rsidRPr="0077429D" w:rsidRDefault="0077429D" w:rsidP="0077429D">
            <w:pPr>
              <w:jc w:val="center"/>
              <w:rPr>
                <w:rFonts w:asciiTheme="minorHAnsi" w:hAnsiTheme="minorHAnsi" w:cs="Times New Roman"/>
              </w:rPr>
            </w:pPr>
            <w:r w:rsidRPr="0077429D">
              <w:rPr>
                <w:rFonts w:asciiTheme="minorHAnsi" w:hAnsiTheme="minorHAnsi" w:cstheme="minorHAnsi"/>
              </w:rPr>
              <w:t>≥</w:t>
            </w:r>
            <w:r w:rsidRPr="0077429D">
              <w:rPr>
                <w:rFonts w:asciiTheme="minorHAnsi" w:hAnsiTheme="minorHAnsi" w:cs="Times New Roman"/>
              </w:rPr>
              <w:t>90</w:t>
            </w:r>
          </w:p>
        </w:tc>
        <w:tc>
          <w:tcPr>
            <w:tcW w:w="2552" w:type="dxa"/>
          </w:tcPr>
          <w:p w:rsidR="0077429D" w:rsidRPr="0077429D" w:rsidRDefault="0077429D" w:rsidP="0077429D">
            <w:pPr>
              <w:jc w:val="center"/>
              <w:rPr>
                <w:rFonts w:asciiTheme="minorHAnsi" w:hAnsiTheme="minorHAnsi" w:cs="Times New Roman"/>
              </w:rPr>
            </w:pPr>
            <w:r w:rsidRPr="0077429D">
              <w:rPr>
                <w:rFonts w:asciiTheme="minorHAnsi" w:hAnsiTheme="minorHAnsi" w:cs="Times New Roman"/>
              </w:rPr>
              <w:t>4.5</w:t>
            </w:r>
          </w:p>
        </w:tc>
      </w:tr>
      <w:tr w:rsidR="0077429D" w:rsidRPr="0077429D" w:rsidTr="0077429D">
        <w:trPr>
          <w:trHeight w:val="293"/>
        </w:trPr>
        <w:tc>
          <w:tcPr>
            <w:tcW w:w="2031" w:type="dxa"/>
          </w:tcPr>
          <w:p w:rsidR="0077429D" w:rsidRPr="0077429D" w:rsidRDefault="0077429D" w:rsidP="0077429D">
            <w:pPr>
              <w:jc w:val="center"/>
              <w:rPr>
                <w:rFonts w:asciiTheme="minorHAnsi" w:hAnsiTheme="minorHAnsi" w:cs="Times New Roman"/>
              </w:rPr>
            </w:pPr>
            <w:r w:rsidRPr="0077429D">
              <w:rPr>
                <w:rFonts w:asciiTheme="minorHAnsi" w:hAnsiTheme="minorHAnsi" w:cs="Times New Roman"/>
              </w:rPr>
              <w:t>A</w:t>
            </w:r>
          </w:p>
        </w:tc>
        <w:tc>
          <w:tcPr>
            <w:tcW w:w="2642" w:type="dxa"/>
          </w:tcPr>
          <w:p w:rsidR="0077429D" w:rsidRPr="0077429D" w:rsidRDefault="0077429D" w:rsidP="0077429D">
            <w:pPr>
              <w:jc w:val="center"/>
              <w:rPr>
                <w:rFonts w:asciiTheme="minorHAnsi" w:hAnsiTheme="minorHAnsi" w:cs="Times New Roman"/>
              </w:rPr>
            </w:pPr>
            <w:r w:rsidRPr="0077429D">
              <w:rPr>
                <w:rFonts w:asciiTheme="minorHAnsi" w:hAnsiTheme="minorHAnsi" w:cs="Times New Roman"/>
              </w:rPr>
              <w:t>80-89.9</w:t>
            </w:r>
          </w:p>
        </w:tc>
        <w:tc>
          <w:tcPr>
            <w:tcW w:w="2552" w:type="dxa"/>
          </w:tcPr>
          <w:p w:rsidR="0077429D" w:rsidRPr="0077429D" w:rsidRDefault="0077429D" w:rsidP="0077429D">
            <w:pPr>
              <w:jc w:val="center"/>
              <w:rPr>
                <w:rFonts w:asciiTheme="minorHAnsi" w:hAnsiTheme="minorHAnsi" w:cs="Times New Roman"/>
              </w:rPr>
            </w:pPr>
            <w:r w:rsidRPr="0077429D">
              <w:rPr>
                <w:rFonts w:asciiTheme="minorHAnsi" w:hAnsiTheme="minorHAnsi" w:cs="Times New Roman"/>
              </w:rPr>
              <w:t>4.0</w:t>
            </w:r>
          </w:p>
        </w:tc>
      </w:tr>
      <w:tr w:rsidR="0077429D" w:rsidRPr="0077429D" w:rsidTr="0077429D">
        <w:trPr>
          <w:trHeight w:val="293"/>
        </w:trPr>
        <w:tc>
          <w:tcPr>
            <w:tcW w:w="2031" w:type="dxa"/>
          </w:tcPr>
          <w:p w:rsidR="0077429D" w:rsidRPr="0077429D" w:rsidRDefault="0077429D" w:rsidP="0077429D">
            <w:pPr>
              <w:jc w:val="center"/>
              <w:rPr>
                <w:rFonts w:asciiTheme="minorHAnsi" w:hAnsiTheme="minorHAnsi" w:cs="Times New Roman"/>
              </w:rPr>
            </w:pPr>
            <w:r w:rsidRPr="0077429D">
              <w:rPr>
                <w:rFonts w:asciiTheme="minorHAnsi" w:hAnsiTheme="minorHAnsi" w:cs="Times New Roman"/>
              </w:rPr>
              <w:t>B+</w:t>
            </w:r>
          </w:p>
        </w:tc>
        <w:tc>
          <w:tcPr>
            <w:tcW w:w="2642" w:type="dxa"/>
          </w:tcPr>
          <w:p w:rsidR="0077429D" w:rsidRPr="0077429D" w:rsidRDefault="0077429D" w:rsidP="0077429D">
            <w:pPr>
              <w:jc w:val="center"/>
              <w:rPr>
                <w:rFonts w:asciiTheme="minorHAnsi" w:hAnsiTheme="minorHAnsi" w:cs="Times New Roman"/>
              </w:rPr>
            </w:pPr>
            <w:r w:rsidRPr="0077429D">
              <w:rPr>
                <w:rFonts w:asciiTheme="minorHAnsi" w:hAnsiTheme="minorHAnsi" w:cs="Times New Roman"/>
              </w:rPr>
              <w:t>75-79.9</w:t>
            </w:r>
          </w:p>
        </w:tc>
        <w:tc>
          <w:tcPr>
            <w:tcW w:w="2552" w:type="dxa"/>
          </w:tcPr>
          <w:p w:rsidR="0077429D" w:rsidRPr="0077429D" w:rsidRDefault="0077429D" w:rsidP="0077429D">
            <w:pPr>
              <w:jc w:val="center"/>
              <w:rPr>
                <w:rFonts w:asciiTheme="minorHAnsi" w:hAnsiTheme="minorHAnsi" w:cs="Times New Roman"/>
              </w:rPr>
            </w:pPr>
            <w:r w:rsidRPr="0077429D">
              <w:rPr>
                <w:rFonts w:asciiTheme="minorHAnsi" w:hAnsiTheme="minorHAnsi" w:cs="Times New Roman"/>
              </w:rPr>
              <w:t>3.5</w:t>
            </w:r>
          </w:p>
        </w:tc>
      </w:tr>
      <w:tr w:rsidR="0077429D" w:rsidRPr="0077429D" w:rsidTr="0077429D">
        <w:trPr>
          <w:trHeight w:val="293"/>
        </w:trPr>
        <w:tc>
          <w:tcPr>
            <w:tcW w:w="2031" w:type="dxa"/>
          </w:tcPr>
          <w:p w:rsidR="0077429D" w:rsidRPr="0077429D" w:rsidRDefault="0077429D" w:rsidP="0077429D">
            <w:pPr>
              <w:jc w:val="center"/>
              <w:rPr>
                <w:rFonts w:asciiTheme="minorHAnsi" w:hAnsiTheme="minorHAnsi" w:cs="Times New Roman"/>
              </w:rPr>
            </w:pPr>
            <w:r w:rsidRPr="0077429D">
              <w:rPr>
                <w:rFonts w:asciiTheme="minorHAnsi" w:hAnsiTheme="minorHAnsi" w:cs="Times New Roman"/>
              </w:rPr>
              <w:t>B</w:t>
            </w:r>
          </w:p>
        </w:tc>
        <w:tc>
          <w:tcPr>
            <w:tcW w:w="2642" w:type="dxa"/>
          </w:tcPr>
          <w:p w:rsidR="0077429D" w:rsidRPr="0077429D" w:rsidRDefault="0077429D" w:rsidP="0077429D">
            <w:pPr>
              <w:jc w:val="center"/>
              <w:rPr>
                <w:rFonts w:asciiTheme="minorHAnsi" w:hAnsiTheme="minorHAnsi" w:cs="Times New Roman"/>
              </w:rPr>
            </w:pPr>
            <w:r w:rsidRPr="0077429D">
              <w:rPr>
                <w:rFonts w:asciiTheme="minorHAnsi" w:hAnsiTheme="minorHAnsi" w:cs="Times New Roman"/>
              </w:rPr>
              <w:t>70-74.9</w:t>
            </w:r>
          </w:p>
        </w:tc>
        <w:tc>
          <w:tcPr>
            <w:tcW w:w="2552" w:type="dxa"/>
          </w:tcPr>
          <w:p w:rsidR="0077429D" w:rsidRPr="0077429D" w:rsidRDefault="0077429D" w:rsidP="0077429D">
            <w:pPr>
              <w:jc w:val="center"/>
              <w:rPr>
                <w:rFonts w:asciiTheme="minorHAnsi" w:hAnsiTheme="minorHAnsi" w:cs="Times New Roman"/>
              </w:rPr>
            </w:pPr>
            <w:r w:rsidRPr="0077429D">
              <w:rPr>
                <w:rFonts w:asciiTheme="minorHAnsi" w:hAnsiTheme="minorHAnsi" w:cs="Times New Roman"/>
              </w:rPr>
              <w:t>3.0</w:t>
            </w:r>
          </w:p>
        </w:tc>
      </w:tr>
      <w:tr w:rsidR="0077429D" w:rsidRPr="0077429D" w:rsidTr="0077429D">
        <w:trPr>
          <w:trHeight w:val="293"/>
        </w:trPr>
        <w:tc>
          <w:tcPr>
            <w:tcW w:w="2031" w:type="dxa"/>
          </w:tcPr>
          <w:p w:rsidR="0077429D" w:rsidRPr="0077429D" w:rsidRDefault="0077429D" w:rsidP="0077429D">
            <w:pPr>
              <w:jc w:val="center"/>
              <w:rPr>
                <w:rFonts w:asciiTheme="minorHAnsi" w:hAnsiTheme="minorHAnsi" w:cs="Times New Roman"/>
              </w:rPr>
            </w:pPr>
            <w:r w:rsidRPr="0077429D">
              <w:rPr>
                <w:rFonts w:asciiTheme="minorHAnsi" w:hAnsiTheme="minorHAnsi" w:cs="Times New Roman"/>
              </w:rPr>
              <w:t>C+</w:t>
            </w:r>
          </w:p>
        </w:tc>
        <w:tc>
          <w:tcPr>
            <w:tcW w:w="2642" w:type="dxa"/>
          </w:tcPr>
          <w:p w:rsidR="0077429D" w:rsidRPr="0077429D" w:rsidRDefault="0077429D" w:rsidP="0077429D">
            <w:pPr>
              <w:jc w:val="center"/>
              <w:rPr>
                <w:rFonts w:asciiTheme="minorHAnsi" w:hAnsiTheme="minorHAnsi" w:cs="Times New Roman"/>
              </w:rPr>
            </w:pPr>
            <w:r w:rsidRPr="0077429D">
              <w:rPr>
                <w:rFonts w:asciiTheme="minorHAnsi" w:hAnsiTheme="minorHAnsi" w:cs="Times New Roman"/>
              </w:rPr>
              <w:t>65-69.9</w:t>
            </w:r>
          </w:p>
        </w:tc>
        <w:tc>
          <w:tcPr>
            <w:tcW w:w="2552" w:type="dxa"/>
          </w:tcPr>
          <w:p w:rsidR="0077429D" w:rsidRPr="0077429D" w:rsidRDefault="0077429D" w:rsidP="0077429D">
            <w:pPr>
              <w:jc w:val="center"/>
              <w:rPr>
                <w:rFonts w:asciiTheme="minorHAnsi" w:hAnsiTheme="minorHAnsi" w:cs="Times New Roman"/>
              </w:rPr>
            </w:pPr>
            <w:r w:rsidRPr="0077429D">
              <w:rPr>
                <w:rFonts w:asciiTheme="minorHAnsi" w:hAnsiTheme="minorHAnsi" w:cs="Times New Roman"/>
              </w:rPr>
              <w:t>2.5</w:t>
            </w:r>
          </w:p>
        </w:tc>
      </w:tr>
      <w:tr w:rsidR="0077429D" w:rsidRPr="0077429D" w:rsidTr="0077429D">
        <w:trPr>
          <w:trHeight w:val="293"/>
        </w:trPr>
        <w:tc>
          <w:tcPr>
            <w:tcW w:w="2031" w:type="dxa"/>
          </w:tcPr>
          <w:p w:rsidR="0077429D" w:rsidRPr="0077429D" w:rsidRDefault="0077429D" w:rsidP="0077429D">
            <w:pPr>
              <w:jc w:val="center"/>
              <w:rPr>
                <w:rFonts w:asciiTheme="minorHAnsi" w:hAnsiTheme="minorHAnsi" w:cs="Times New Roman"/>
              </w:rPr>
            </w:pPr>
            <w:r w:rsidRPr="0077429D">
              <w:rPr>
                <w:rFonts w:asciiTheme="minorHAnsi" w:hAnsiTheme="minorHAnsi" w:cs="Times New Roman"/>
              </w:rPr>
              <w:t>C</w:t>
            </w:r>
          </w:p>
        </w:tc>
        <w:tc>
          <w:tcPr>
            <w:tcW w:w="2642" w:type="dxa"/>
          </w:tcPr>
          <w:p w:rsidR="0077429D" w:rsidRPr="0077429D" w:rsidRDefault="0077429D" w:rsidP="0077429D">
            <w:pPr>
              <w:jc w:val="center"/>
              <w:rPr>
                <w:rFonts w:asciiTheme="minorHAnsi" w:hAnsiTheme="minorHAnsi" w:cs="Times New Roman"/>
              </w:rPr>
            </w:pPr>
            <w:r w:rsidRPr="0077429D">
              <w:rPr>
                <w:rFonts w:asciiTheme="minorHAnsi" w:hAnsiTheme="minorHAnsi" w:cs="Times New Roman"/>
              </w:rPr>
              <w:t>60-64.9</w:t>
            </w:r>
          </w:p>
        </w:tc>
        <w:tc>
          <w:tcPr>
            <w:tcW w:w="2552" w:type="dxa"/>
          </w:tcPr>
          <w:p w:rsidR="0077429D" w:rsidRPr="0077429D" w:rsidRDefault="0077429D" w:rsidP="0077429D">
            <w:pPr>
              <w:jc w:val="center"/>
              <w:rPr>
                <w:rFonts w:asciiTheme="minorHAnsi" w:hAnsiTheme="minorHAnsi" w:cs="Times New Roman"/>
              </w:rPr>
            </w:pPr>
            <w:r w:rsidRPr="0077429D">
              <w:rPr>
                <w:rFonts w:asciiTheme="minorHAnsi" w:hAnsiTheme="minorHAnsi" w:cs="Times New Roman"/>
              </w:rPr>
              <w:t>2.0</w:t>
            </w:r>
          </w:p>
        </w:tc>
      </w:tr>
      <w:tr w:rsidR="0077429D" w:rsidRPr="0077429D" w:rsidTr="0077429D">
        <w:trPr>
          <w:trHeight w:val="293"/>
        </w:trPr>
        <w:tc>
          <w:tcPr>
            <w:tcW w:w="2031" w:type="dxa"/>
          </w:tcPr>
          <w:p w:rsidR="0077429D" w:rsidRPr="0077429D" w:rsidRDefault="0077429D" w:rsidP="0077429D">
            <w:pPr>
              <w:jc w:val="center"/>
              <w:rPr>
                <w:rFonts w:asciiTheme="minorHAnsi" w:hAnsiTheme="minorHAnsi" w:cs="Times New Roman"/>
              </w:rPr>
            </w:pPr>
            <w:r w:rsidRPr="0077429D">
              <w:rPr>
                <w:rFonts w:asciiTheme="minorHAnsi" w:hAnsiTheme="minorHAnsi" w:cs="Times New Roman"/>
              </w:rPr>
              <w:t>D</w:t>
            </w:r>
          </w:p>
        </w:tc>
        <w:tc>
          <w:tcPr>
            <w:tcW w:w="2642" w:type="dxa"/>
          </w:tcPr>
          <w:p w:rsidR="0077429D" w:rsidRPr="0077429D" w:rsidRDefault="0077429D" w:rsidP="0077429D">
            <w:pPr>
              <w:jc w:val="center"/>
              <w:rPr>
                <w:rFonts w:asciiTheme="minorHAnsi" w:hAnsiTheme="minorHAnsi" w:cs="Times New Roman"/>
              </w:rPr>
            </w:pPr>
            <w:r w:rsidRPr="0077429D">
              <w:rPr>
                <w:rFonts w:asciiTheme="minorHAnsi" w:hAnsiTheme="minorHAnsi" w:cs="Times New Roman"/>
              </w:rPr>
              <w:t>50-59.9</w:t>
            </w:r>
          </w:p>
        </w:tc>
        <w:tc>
          <w:tcPr>
            <w:tcW w:w="2552" w:type="dxa"/>
          </w:tcPr>
          <w:p w:rsidR="0077429D" w:rsidRPr="0077429D" w:rsidRDefault="0077429D" w:rsidP="0077429D">
            <w:pPr>
              <w:jc w:val="center"/>
              <w:rPr>
                <w:rFonts w:asciiTheme="minorHAnsi" w:hAnsiTheme="minorHAnsi" w:cs="Times New Roman"/>
              </w:rPr>
            </w:pPr>
            <w:r w:rsidRPr="0077429D">
              <w:rPr>
                <w:rFonts w:asciiTheme="minorHAnsi" w:hAnsiTheme="minorHAnsi" w:cs="Times New Roman"/>
              </w:rPr>
              <w:t>1.0</w:t>
            </w:r>
          </w:p>
        </w:tc>
      </w:tr>
      <w:tr w:rsidR="0077429D" w:rsidRPr="00F03364" w:rsidTr="0077429D">
        <w:trPr>
          <w:trHeight w:val="293"/>
        </w:trPr>
        <w:tc>
          <w:tcPr>
            <w:tcW w:w="2031" w:type="dxa"/>
          </w:tcPr>
          <w:p w:rsidR="0077429D" w:rsidRPr="0077429D" w:rsidRDefault="0077429D" w:rsidP="0077429D">
            <w:pPr>
              <w:jc w:val="center"/>
              <w:rPr>
                <w:rFonts w:asciiTheme="minorHAnsi" w:hAnsiTheme="minorHAnsi" w:cs="Times New Roman"/>
              </w:rPr>
            </w:pPr>
            <w:r w:rsidRPr="0077429D">
              <w:rPr>
                <w:rFonts w:asciiTheme="minorHAnsi" w:hAnsiTheme="minorHAnsi" w:cs="Times New Roman"/>
              </w:rPr>
              <w:t>F</w:t>
            </w:r>
          </w:p>
        </w:tc>
        <w:tc>
          <w:tcPr>
            <w:tcW w:w="2642" w:type="dxa"/>
          </w:tcPr>
          <w:p w:rsidR="0077429D" w:rsidRPr="0077429D" w:rsidRDefault="0077429D" w:rsidP="0077429D">
            <w:pPr>
              <w:jc w:val="center"/>
              <w:rPr>
                <w:rFonts w:asciiTheme="minorHAnsi" w:hAnsiTheme="minorHAnsi" w:cs="Times New Roman"/>
              </w:rPr>
            </w:pPr>
            <w:r w:rsidRPr="0077429D">
              <w:rPr>
                <w:rFonts w:asciiTheme="minorHAnsi" w:hAnsiTheme="minorHAnsi" w:cs="Times New Roman"/>
              </w:rPr>
              <w:t>&lt;50</w:t>
            </w:r>
          </w:p>
        </w:tc>
        <w:tc>
          <w:tcPr>
            <w:tcW w:w="2552" w:type="dxa"/>
          </w:tcPr>
          <w:p w:rsidR="0077429D" w:rsidRPr="00F03364" w:rsidRDefault="0077429D" w:rsidP="0077429D">
            <w:pPr>
              <w:jc w:val="center"/>
              <w:rPr>
                <w:rFonts w:asciiTheme="minorHAnsi" w:hAnsiTheme="minorHAnsi" w:cs="Times New Roman"/>
              </w:rPr>
            </w:pPr>
            <w:r w:rsidRPr="0077429D">
              <w:rPr>
                <w:rFonts w:asciiTheme="minorHAnsi" w:hAnsiTheme="minorHAnsi" w:cs="Times New Roman"/>
              </w:rPr>
              <w:t>0</w:t>
            </w:r>
          </w:p>
        </w:tc>
      </w:tr>
    </w:tbl>
    <w:p w:rsidR="00CB7D8F" w:rsidRPr="0048088E" w:rsidRDefault="00CB7D8F" w:rsidP="00CB7D8F">
      <w:pPr>
        <w:rPr>
          <w:rFonts w:asciiTheme="minorHAnsi" w:hAnsiTheme="minorHAnsi" w:cstheme="minorHAnsi"/>
          <w:szCs w:val="24"/>
        </w:rPr>
      </w:pPr>
    </w:p>
    <w:p w:rsidR="00CB7D8F" w:rsidRDefault="00CB7D8F" w:rsidP="00CB7D8F">
      <w:pPr>
        <w:pStyle w:val="Heading1"/>
      </w:pPr>
      <w:r w:rsidRPr="00BF0384">
        <w:t xml:space="preserve">Assignment </w:t>
      </w:r>
      <w:r>
        <w:t>Due Dates and</w:t>
      </w:r>
      <w:r w:rsidRPr="00BF0384">
        <w:t xml:space="preserve"> Late Submission Policy</w:t>
      </w:r>
    </w:p>
    <w:p w:rsidR="00CB7D8F" w:rsidRDefault="00F862B4" w:rsidP="00CB7D8F">
      <w:pPr>
        <w:rPr>
          <w:rFonts w:asciiTheme="minorHAnsi" w:eastAsiaTheme="majorEastAsia" w:hAnsiTheme="minorHAnsi" w:cstheme="minorHAnsi"/>
          <w:b/>
          <w:bCs/>
          <w:sz w:val="32"/>
          <w:szCs w:val="28"/>
        </w:rPr>
      </w:pPr>
      <w:r>
        <w:rPr>
          <w:rFonts w:asciiTheme="minorHAnsi" w:hAnsiTheme="minorHAnsi" w:cstheme="minorHAnsi"/>
          <w:szCs w:val="24"/>
        </w:rPr>
        <w:t>Specific assignment due dates are to be</w:t>
      </w:r>
      <w:r w:rsidR="00CB7D8F" w:rsidRPr="00F03364">
        <w:rPr>
          <w:rFonts w:asciiTheme="minorHAnsi" w:hAnsiTheme="minorHAnsi" w:cstheme="minorHAnsi"/>
          <w:szCs w:val="24"/>
        </w:rPr>
        <w:t xml:space="preserve"> posted on the course website and typically due one week following assignment</w:t>
      </w:r>
      <w:r>
        <w:rPr>
          <w:rFonts w:asciiTheme="minorHAnsi" w:hAnsiTheme="minorHAnsi" w:cstheme="minorHAnsi"/>
          <w:szCs w:val="24"/>
        </w:rPr>
        <w:t xml:space="preserve"> posting date</w:t>
      </w:r>
      <w:r w:rsidR="00CB7D8F" w:rsidRPr="00F03364">
        <w:rPr>
          <w:rFonts w:asciiTheme="minorHAnsi" w:hAnsiTheme="minorHAnsi" w:cstheme="minorHAnsi"/>
          <w:szCs w:val="24"/>
        </w:rPr>
        <w:t>. Solutions will be available on the website after the assigned homework due date. Unless arranged in advance, late homework will no</w:t>
      </w:r>
      <w:r>
        <w:rPr>
          <w:rFonts w:asciiTheme="minorHAnsi" w:hAnsiTheme="minorHAnsi" w:cstheme="minorHAnsi"/>
          <w:szCs w:val="24"/>
        </w:rPr>
        <w:t>t be accepted for full credit. In this course, s</w:t>
      </w:r>
      <w:r w:rsidR="00CB7D8F" w:rsidRPr="00F03364">
        <w:rPr>
          <w:rFonts w:asciiTheme="minorHAnsi" w:hAnsiTheme="minorHAnsi" w:cstheme="minorHAnsi"/>
          <w:szCs w:val="24"/>
        </w:rPr>
        <w:t>tudents are encouraged to work together on the homework; however, all submitted work must be the student’s own. Note: There will also be periodic in-class and in-tutorial short question assignments which you will be required to complete and will count as part of your homework grade.</w:t>
      </w:r>
    </w:p>
    <w:p w:rsidR="00CB7D8F" w:rsidRDefault="00CB7D8F" w:rsidP="00CB7D8F">
      <w:pPr>
        <w:rPr>
          <w:rFonts w:asciiTheme="minorHAnsi" w:hAnsiTheme="minorHAnsi"/>
        </w:rPr>
      </w:pPr>
    </w:p>
    <w:p w:rsidR="00C46299" w:rsidRDefault="00C46299" w:rsidP="00C46299">
      <w:pPr>
        <w:pStyle w:val="Heading1"/>
      </w:pPr>
      <w:r>
        <w:t>Term Test and Exam Policy</w:t>
      </w:r>
    </w:p>
    <w:p w:rsidR="00C46299" w:rsidRDefault="00C46299" w:rsidP="00C46299">
      <w:pPr>
        <w:autoSpaceDE w:val="0"/>
        <w:autoSpaceDN w:val="0"/>
        <w:adjustRightInd w:val="0"/>
        <w:rPr>
          <w:rFonts w:cs="Calibri"/>
          <w:szCs w:val="24"/>
        </w:rPr>
      </w:pPr>
      <w:r>
        <w:rPr>
          <w:rFonts w:cs="Calibri"/>
          <w:szCs w:val="24"/>
        </w:rPr>
        <w:t>Tests and Exam will be closed book and closed notes. Any necessary formulae will be provided unless derivations are required. Term tests dates and locations will be announced in class. The final exam will be held at the University scheduled time and location. Notification must be given in advance for a missed test or a grade of zero will be awarded. University procedures with respect to deferred exams apply for any missed exam.</w:t>
      </w:r>
    </w:p>
    <w:p w:rsidR="00C46299" w:rsidRPr="00102577" w:rsidRDefault="00C46299" w:rsidP="00CB7D8F">
      <w:pPr>
        <w:rPr>
          <w:rFonts w:asciiTheme="minorHAnsi" w:hAnsiTheme="minorHAnsi"/>
        </w:rPr>
      </w:pPr>
    </w:p>
    <w:p w:rsidR="00F7240B" w:rsidRPr="00215D69" w:rsidRDefault="00EF5970" w:rsidP="00102577">
      <w:pPr>
        <w:pStyle w:val="Heading1"/>
      </w:pPr>
      <w:bookmarkStart w:id="9" w:name="_Toc459884875"/>
      <w:r>
        <w:t>I</w:t>
      </w:r>
      <w:r w:rsidR="0085193E">
        <w:t>ntended Learning Outcomes</w:t>
      </w:r>
      <w:bookmarkEnd w:id="9"/>
    </w:p>
    <w:p w:rsidR="00AA4C43" w:rsidRDefault="00AA4C43" w:rsidP="00AA4C43">
      <w:pPr>
        <w:ind w:left="567" w:hanging="567"/>
        <w:rPr>
          <w:rFonts w:cs="Calibri"/>
          <w:szCs w:val="24"/>
        </w:rPr>
      </w:pPr>
      <w:r>
        <w:rPr>
          <w:rFonts w:cs="Calibri"/>
          <w:szCs w:val="24"/>
        </w:rPr>
        <w:t>1.</w:t>
      </w:r>
      <w:r>
        <w:rPr>
          <w:rFonts w:cs="Calibri"/>
          <w:szCs w:val="24"/>
        </w:rPr>
        <w:tab/>
        <w:t>Reinforce and analyze the relationships between external loads, stress, strain and deformations.</w:t>
      </w:r>
    </w:p>
    <w:p w:rsidR="00AA4C43" w:rsidRDefault="00AA4C43" w:rsidP="00AA4C43">
      <w:pPr>
        <w:ind w:left="567" w:hanging="567"/>
      </w:pPr>
      <w:r>
        <w:rPr>
          <w:rFonts w:cs="Calibri"/>
          <w:szCs w:val="24"/>
        </w:rPr>
        <w:t>2.</w:t>
      </w:r>
      <w:r>
        <w:rPr>
          <w:rFonts w:cs="Calibri"/>
          <w:szCs w:val="24"/>
        </w:rPr>
        <w:tab/>
        <w:t>Apply and integrate various material level failure mechanisms including yielding, fracture, creep and fatigue and structural level failure criteria including structural stability and buckling.</w:t>
      </w:r>
    </w:p>
    <w:p w:rsidR="00AA4C43" w:rsidRDefault="00AA4C43" w:rsidP="00AA4C43">
      <w:pPr>
        <w:ind w:left="567" w:hanging="567"/>
        <w:rPr>
          <w:rFonts w:cs="Calibri"/>
          <w:szCs w:val="24"/>
        </w:rPr>
      </w:pPr>
      <w:r>
        <w:rPr>
          <w:rFonts w:cs="Calibri"/>
          <w:szCs w:val="24"/>
        </w:rPr>
        <w:t>3.</w:t>
      </w:r>
      <w:r>
        <w:rPr>
          <w:rFonts w:cs="Calibri"/>
          <w:szCs w:val="24"/>
        </w:rPr>
        <w:tab/>
        <w:t>Understand the role of various failure criteria and related tools in assessing the performance and reliability of machine elements in design situations.</w:t>
      </w:r>
    </w:p>
    <w:p w:rsidR="00AA4C43" w:rsidRDefault="00AA4C43" w:rsidP="00AA4C43">
      <w:pPr>
        <w:ind w:left="567" w:hanging="567"/>
        <w:rPr>
          <w:rFonts w:cs="Calibri"/>
          <w:szCs w:val="24"/>
        </w:rPr>
      </w:pPr>
      <w:r>
        <w:rPr>
          <w:rFonts w:cs="Calibri"/>
          <w:szCs w:val="24"/>
        </w:rPr>
        <w:t>4.</w:t>
      </w:r>
      <w:r>
        <w:rPr>
          <w:rFonts w:cs="Calibri"/>
          <w:szCs w:val="24"/>
        </w:rPr>
        <w:tab/>
        <w:t>Incorporate and evaluate design standards (ASME, AGMA, etc.) and realistic constraints in open-ended design projects.</w:t>
      </w:r>
    </w:p>
    <w:p w:rsidR="00AA4C43" w:rsidRDefault="00AA4C43" w:rsidP="00AA4C43">
      <w:pPr>
        <w:ind w:left="567" w:hanging="567"/>
      </w:pPr>
      <w:r>
        <w:rPr>
          <w:rFonts w:cs="Calibri"/>
          <w:szCs w:val="24"/>
        </w:rPr>
        <w:t>5.</w:t>
      </w:r>
      <w:r>
        <w:rPr>
          <w:rFonts w:cs="Calibri"/>
          <w:szCs w:val="24"/>
        </w:rPr>
        <w:tab/>
        <w:t>Develop enhanced problem solving and engineering skills through the use of detailed design methodologies.</w:t>
      </w:r>
    </w:p>
    <w:p w:rsidR="00575B43" w:rsidRDefault="00AA4C43" w:rsidP="00AA4C43">
      <w:pPr>
        <w:ind w:left="567" w:hanging="567"/>
        <w:rPr>
          <w:rFonts w:cs="Calibri"/>
          <w:szCs w:val="24"/>
        </w:rPr>
      </w:pPr>
      <w:r>
        <w:rPr>
          <w:rFonts w:cs="Calibri"/>
          <w:szCs w:val="24"/>
        </w:rPr>
        <w:t>6.</w:t>
      </w:r>
      <w:r>
        <w:rPr>
          <w:rFonts w:cs="Calibri"/>
          <w:szCs w:val="24"/>
        </w:rPr>
        <w:tab/>
        <w:t>Ability to function effectively in teams to analyze and evaluate machine elements and prepare engineering design reports.</w:t>
      </w:r>
    </w:p>
    <w:p w:rsidR="00FF0F4F" w:rsidRPr="00AA4C43" w:rsidRDefault="00FF0F4F" w:rsidP="00AA4C43">
      <w:pPr>
        <w:ind w:left="567" w:hanging="567"/>
        <w:rPr>
          <w:rFonts w:cs="Calibri"/>
          <w:szCs w:val="24"/>
        </w:rPr>
      </w:pPr>
    </w:p>
    <w:tbl>
      <w:tblPr>
        <w:tblW w:w="1008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1377"/>
        <w:gridCol w:w="726"/>
        <w:gridCol w:w="726"/>
        <w:gridCol w:w="726"/>
        <w:gridCol w:w="724"/>
        <w:gridCol w:w="725"/>
        <w:gridCol w:w="725"/>
        <w:gridCol w:w="725"/>
        <w:gridCol w:w="724"/>
        <w:gridCol w:w="725"/>
        <w:gridCol w:w="725"/>
        <w:gridCol w:w="725"/>
        <w:gridCol w:w="727"/>
      </w:tblGrid>
      <w:tr w:rsidR="00575B43" w:rsidTr="0077429D">
        <w:tc>
          <w:tcPr>
            <w:tcW w:w="1376" w:type="dxa"/>
            <w:vMerge w:val="restart"/>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77429D">
            <w:pPr>
              <w:keepNext/>
              <w:widowControl w:val="0"/>
              <w:jc w:val="center"/>
              <w:rPr>
                <w:b/>
              </w:rPr>
            </w:pPr>
            <w:r>
              <w:rPr>
                <w:b/>
              </w:rPr>
              <w:t>Learning Outcome</w:t>
            </w:r>
          </w:p>
        </w:tc>
        <w:tc>
          <w:tcPr>
            <w:tcW w:w="8703" w:type="dxa"/>
            <w:gridSpan w:val="12"/>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77429D">
            <w:pPr>
              <w:keepNext/>
              <w:widowControl w:val="0"/>
              <w:jc w:val="center"/>
              <w:rPr>
                <w:b/>
              </w:rPr>
            </w:pPr>
            <w:r>
              <w:rPr>
                <w:b/>
              </w:rPr>
              <w:t>Attribute</w:t>
            </w:r>
          </w:p>
        </w:tc>
      </w:tr>
      <w:tr w:rsidR="00575B43" w:rsidTr="0077429D">
        <w:tc>
          <w:tcPr>
            <w:tcW w:w="137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keepNext/>
              <w:rPr>
                <w:b/>
              </w:rPr>
            </w:pPr>
          </w:p>
        </w:tc>
        <w:tc>
          <w:tcPr>
            <w:tcW w:w="726" w:type="dxa"/>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77429D">
            <w:pPr>
              <w:keepNext/>
              <w:widowControl w:val="0"/>
              <w:jc w:val="center"/>
              <w:rPr>
                <w:b/>
              </w:rPr>
            </w:pPr>
            <w:r>
              <w:rPr>
                <w:b/>
              </w:rPr>
              <w:t>KB</w:t>
            </w:r>
          </w:p>
        </w:tc>
        <w:tc>
          <w:tcPr>
            <w:tcW w:w="726" w:type="dxa"/>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77429D">
            <w:pPr>
              <w:keepNext/>
              <w:widowControl w:val="0"/>
              <w:jc w:val="center"/>
              <w:rPr>
                <w:b/>
              </w:rPr>
            </w:pPr>
            <w:r>
              <w:rPr>
                <w:b/>
              </w:rPr>
              <w:t>PA</w:t>
            </w:r>
          </w:p>
        </w:tc>
        <w:tc>
          <w:tcPr>
            <w:tcW w:w="726" w:type="dxa"/>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77429D">
            <w:pPr>
              <w:keepNext/>
              <w:widowControl w:val="0"/>
              <w:jc w:val="center"/>
              <w:rPr>
                <w:b/>
              </w:rPr>
            </w:pPr>
            <w:r>
              <w:rPr>
                <w:b/>
              </w:rPr>
              <w:t>IN</w:t>
            </w:r>
          </w:p>
        </w:tc>
        <w:tc>
          <w:tcPr>
            <w:tcW w:w="724" w:type="dxa"/>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77429D">
            <w:pPr>
              <w:keepNext/>
              <w:widowControl w:val="0"/>
              <w:jc w:val="center"/>
              <w:rPr>
                <w:b/>
              </w:rPr>
            </w:pPr>
            <w:r>
              <w:rPr>
                <w:b/>
              </w:rPr>
              <w:t>DE</w:t>
            </w:r>
          </w:p>
        </w:tc>
        <w:tc>
          <w:tcPr>
            <w:tcW w:w="725" w:type="dxa"/>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77429D">
            <w:pPr>
              <w:keepNext/>
              <w:widowControl w:val="0"/>
              <w:jc w:val="center"/>
              <w:rPr>
                <w:b/>
              </w:rPr>
            </w:pPr>
            <w:r>
              <w:rPr>
                <w:b/>
              </w:rPr>
              <w:t>ET</w:t>
            </w:r>
          </w:p>
        </w:tc>
        <w:tc>
          <w:tcPr>
            <w:tcW w:w="725" w:type="dxa"/>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77429D">
            <w:pPr>
              <w:keepNext/>
              <w:widowControl w:val="0"/>
              <w:jc w:val="center"/>
              <w:rPr>
                <w:b/>
              </w:rPr>
            </w:pPr>
            <w:r>
              <w:rPr>
                <w:b/>
              </w:rPr>
              <w:t>IT</w:t>
            </w:r>
          </w:p>
        </w:tc>
        <w:tc>
          <w:tcPr>
            <w:tcW w:w="725" w:type="dxa"/>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77429D">
            <w:pPr>
              <w:keepNext/>
              <w:widowControl w:val="0"/>
              <w:jc w:val="center"/>
              <w:rPr>
                <w:b/>
              </w:rPr>
            </w:pPr>
            <w:r>
              <w:rPr>
                <w:b/>
              </w:rPr>
              <w:t>CS</w:t>
            </w:r>
          </w:p>
        </w:tc>
        <w:tc>
          <w:tcPr>
            <w:tcW w:w="724" w:type="dxa"/>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77429D">
            <w:pPr>
              <w:keepNext/>
              <w:widowControl w:val="0"/>
              <w:jc w:val="center"/>
              <w:rPr>
                <w:b/>
              </w:rPr>
            </w:pPr>
            <w:r>
              <w:rPr>
                <w:b/>
              </w:rPr>
              <w:t>PR</w:t>
            </w:r>
          </w:p>
        </w:tc>
        <w:tc>
          <w:tcPr>
            <w:tcW w:w="725" w:type="dxa"/>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77429D">
            <w:pPr>
              <w:keepNext/>
              <w:widowControl w:val="0"/>
              <w:jc w:val="center"/>
              <w:rPr>
                <w:b/>
              </w:rPr>
            </w:pPr>
            <w:r>
              <w:rPr>
                <w:b/>
              </w:rPr>
              <w:t>IE</w:t>
            </w:r>
          </w:p>
        </w:tc>
        <w:tc>
          <w:tcPr>
            <w:tcW w:w="725" w:type="dxa"/>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77429D">
            <w:pPr>
              <w:keepNext/>
              <w:widowControl w:val="0"/>
              <w:jc w:val="center"/>
              <w:rPr>
                <w:b/>
              </w:rPr>
            </w:pPr>
            <w:r>
              <w:rPr>
                <w:b/>
              </w:rPr>
              <w:t>EE</w:t>
            </w:r>
          </w:p>
        </w:tc>
        <w:tc>
          <w:tcPr>
            <w:tcW w:w="725" w:type="dxa"/>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77429D">
            <w:pPr>
              <w:keepNext/>
              <w:widowControl w:val="0"/>
              <w:jc w:val="center"/>
              <w:rPr>
                <w:b/>
              </w:rPr>
            </w:pPr>
            <w:r>
              <w:rPr>
                <w:b/>
              </w:rPr>
              <w:t>EP</w:t>
            </w:r>
          </w:p>
        </w:tc>
        <w:tc>
          <w:tcPr>
            <w:tcW w:w="727" w:type="dxa"/>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77429D">
            <w:pPr>
              <w:keepNext/>
              <w:widowControl w:val="0"/>
              <w:jc w:val="center"/>
              <w:rPr>
                <w:b/>
              </w:rPr>
            </w:pPr>
            <w:r>
              <w:rPr>
                <w:b/>
              </w:rPr>
              <w:t>LL</w:t>
            </w:r>
          </w:p>
        </w:tc>
      </w:tr>
      <w:tr w:rsidR="00575B43" w:rsidTr="0077429D">
        <w:trPr>
          <w:cantSplit/>
        </w:trPr>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r>
              <w:t>1</w:t>
            </w: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AA4C43" w:rsidP="0077429D">
            <w:pPr>
              <w:widowControl w:val="0"/>
              <w:jc w:val="center"/>
            </w:pPr>
            <w:r>
              <w:t>A</w:t>
            </w: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AA4C43" w:rsidP="0077429D">
            <w:pPr>
              <w:widowControl w:val="0"/>
              <w:jc w:val="center"/>
            </w:pPr>
            <w:r>
              <w:t>D</w:t>
            </w: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r>
      <w:tr w:rsidR="00575B43" w:rsidTr="0077429D">
        <w:trPr>
          <w:cantSplit/>
        </w:trPr>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r>
              <w:t>2</w:t>
            </w: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AA4C43" w:rsidP="0077429D">
            <w:pPr>
              <w:widowControl w:val="0"/>
              <w:jc w:val="center"/>
            </w:pPr>
            <w:r>
              <w:t>A</w:t>
            </w: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AA4C43" w:rsidP="0077429D">
            <w:pPr>
              <w:widowControl w:val="0"/>
              <w:jc w:val="center"/>
            </w:pPr>
            <w:r>
              <w:t>D</w:t>
            </w: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r>
      <w:tr w:rsidR="00575B43" w:rsidTr="0077429D">
        <w:trPr>
          <w:cantSplit/>
        </w:trPr>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r>
              <w:t>3</w:t>
            </w: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AA4C43" w:rsidP="0077429D">
            <w:pPr>
              <w:widowControl w:val="0"/>
              <w:jc w:val="center"/>
            </w:pPr>
            <w:r>
              <w:t>A</w:t>
            </w: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AA4C43" w:rsidP="0077429D">
            <w:pPr>
              <w:widowControl w:val="0"/>
              <w:jc w:val="center"/>
            </w:pPr>
            <w:r>
              <w:t>D</w:t>
            </w: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r>
      <w:tr w:rsidR="00575B43" w:rsidTr="0077429D">
        <w:trPr>
          <w:cantSplit/>
        </w:trPr>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r>
              <w:t>4</w:t>
            </w: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AA4C43" w:rsidP="0077429D">
            <w:pPr>
              <w:widowControl w:val="0"/>
              <w:jc w:val="center"/>
            </w:pPr>
            <w:r>
              <w:t>D</w:t>
            </w: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AA4C43" w:rsidP="0077429D">
            <w:pPr>
              <w:widowControl w:val="0"/>
              <w:jc w:val="center"/>
            </w:pPr>
            <w:r>
              <w:t>D</w:t>
            </w: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r>
      <w:tr w:rsidR="00AA4C43" w:rsidTr="0077429D">
        <w:trPr>
          <w:cantSplit/>
        </w:trPr>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4C43" w:rsidRDefault="00F75D39" w:rsidP="0077429D">
            <w:pPr>
              <w:widowControl w:val="0"/>
              <w:jc w:val="center"/>
            </w:pPr>
            <w:r>
              <w:t>5</w:t>
            </w: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4C43" w:rsidRDefault="00AA4C43" w:rsidP="0077429D">
            <w:pPr>
              <w:widowControl w:val="0"/>
              <w:jc w:val="center"/>
            </w:pP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4C43" w:rsidRDefault="00AA4C43" w:rsidP="0077429D">
            <w:pPr>
              <w:widowControl w:val="0"/>
              <w:jc w:val="center"/>
            </w:pP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4C43" w:rsidRDefault="00AA4C43" w:rsidP="0077429D">
            <w:pPr>
              <w:widowControl w:val="0"/>
              <w:jc w:val="center"/>
            </w:pPr>
          </w:p>
        </w:tc>
        <w:tc>
          <w:tcPr>
            <w:tcW w:w="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4C43" w:rsidRDefault="00AA4C43" w:rsidP="0077429D">
            <w:pPr>
              <w:widowControl w:val="0"/>
              <w:jc w:val="center"/>
            </w:pPr>
            <w:r>
              <w:t>A</w:t>
            </w: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4C43" w:rsidRDefault="00AA4C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4C43" w:rsidRDefault="00AA4C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4C43" w:rsidRDefault="00AA4C43" w:rsidP="0077429D">
            <w:pPr>
              <w:widowControl w:val="0"/>
              <w:jc w:val="center"/>
            </w:pPr>
          </w:p>
        </w:tc>
        <w:tc>
          <w:tcPr>
            <w:tcW w:w="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4C43" w:rsidRDefault="00AA4C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4C43" w:rsidRDefault="00AA4C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4C43" w:rsidRDefault="00AA4C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4C43" w:rsidRDefault="00AA4C43" w:rsidP="0077429D">
            <w:pPr>
              <w:widowControl w:val="0"/>
              <w:jc w:val="center"/>
            </w:pPr>
          </w:p>
        </w:tc>
        <w:tc>
          <w:tcPr>
            <w:tcW w:w="7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A4C43" w:rsidRDefault="00AA4C43" w:rsidP="0077429D">
            <w:pPr>
              <w:widowControl w:val="0"/>
              <w:jc w:val="center"/>
            </w:pPr>
          </w:p>
        </w:tc>
      </w:tr>
      <w:tr w:rsidR="00575B43" w:rsidTr="0077429D">
        <w:trPr>
          <w:cantSplit/>
        </w:trPr>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F75D39" w:rsidP="0077429D">
            <w:pPr>
              <w:widowControl w:val="0"/>
              <w:jc w:val="center"/>
            </w:pPr>
            <w:r>
              <w:t>6</w:t>
            </w: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AA4C43" w:rsidP="0077429D">
            <w:pPr>
              <w:widowControl w:val="0"/>
              <w:jc w:val="center"/>
            </w:pPr>
            <w:r>
              <w:t>D</w:t>
            </w: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AA4C43" w:rsidP="0077429D">
            <w:pPr>
              <w:widowControl w:val="0"/>
              <w:jc w:val="center"/>
            </w:pPr>
            <w:r>
              <w:t>D</w:t>
            </w: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AA4C43" w:rsidP="0077429D">
            <w:pPr>
              <w:widowControl w:val="0"/>
              <w:jc w:val="center"/>
            </w:pPr>
            <w:r>
              <w:t>D</w:t>
            </w:r>
          </w:p>
        </w:tc>
        <w:tc>
          <w:tcPr>
            <w:tcW w:w="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c>
          <w:tcPr>
            <w:tcW w:w="7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77429D">
            <w:pPr>
              <w:widowControl w:val="0"/>
              <w:jc w:val="center"/>
            </w:pPr>
          </w:p>
        </w:tc>
      </w:tr>
    </w:tbl>
    <w:p w:rsidR="00575B43" w:rsidRDefault="00251FB7" w:rsidP="00251FB7">
      <w:pPr>
        <w:jc w:val="center"/>
      </w:pPr>
      <w:r>
        <w:t>I = Introduced, D = Developed (Intermediate), A = Applied (Advanced)</w:t>
      </w:r>
    </w:p>
    <w:p w:rsidR="0069612A" w:rsidRPr="0069612A" w:rsidRDefault="0069612A" w:rsidP="0069612A">
      <w:pPr>
        <w:widowControl w:val="0"/>
        <w:rPr>
          <w:rFonts w:asciiTheme="minorHAnsi" w:hAnsi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355"/>
      </w:tblGrid>
      <w:tr w:rsidR="0069612A" w:rsidRPr="0069612A" w:rsidTr="007353DB">
        <w:trPr>
          <w:cantSplit/>
        </w:trPr>
        <w:tc>
          <w:tcPr>
            <w:tcW w:w="8897" w:type="dxa"/>
            <w:tcBorders>
              <w:top w:val="nil"/>
              <w:left w:val="nil"/>
              <w:bottom w:val="nil"/>
              <w:right w:val="nil"/>
            </w:tcBorders>
          </w:tcPr>
          <w:tbl>
            <w:tblPr>
              <w:tblW w:w="8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3893"/>
            </w:tblGrid>
            <w:tr w:rsidR="0069612A" w:rsidRPr="0069612A" w:rsidTr="0077429D">
              <w:trPr>
                <w:cantSplit/>
              </w:trPr>
              <w:tc>
                <w:tcPr>
                  <w:tcW w:w="4680" w:type="dxa"/>
                  <w:tcBorders>
                    <w:top w:val="nil"/>
                    <w:left w:val="nil"/>
                    <w:bottom w:val="nil"/>
                    <w:right w:val="nil"/>
                  </w:tcBorders>
                </w:tcPr>
                <w:p w:rsidR="0069612A" w:rsidRPr="0069612A" w:rsidRDefault="0069612A" w:rsidP="0069612A">
                  <w:pPr>
                    <w:widowControl w:val="0"/>
                    <w:rPr>
                      <w:rFonts w:asciiTheme="minorHAnsi" w:hAnsiTheme="minorHAnsi"/>
                      <w:b/>
                      <w:sz w:val="20"/>
                      <w:u w:val="single"/>
                    </w:rPr>
                  </w:pPr>
                  <w:r w:rsidRPr="0069612A">
                    <w:rPr>
                      <w:rFonts w:asciiTheme="minorHAnsi" w:hAnsiTheme="minorHAnsi"/>
                      <w:b/>
                      <w:sz w:val="20"/>
                      <w:u w:val="single"/>
                    </w:rPr>
                    <w:t>*</w:t>
                  </w:r>
                  <w:r w:rsidRPr="0069612A">
                    <w:rPr>
                      <w:rFonts w:asciiTheme="minorHAnsi" w:hAnsiTheme="minorHAnsi"/>
                      <w:b/>
                      <w:i/>
                      <w:sz w:val="20"/>
                      <w:u w:val="single"/>
                    </w:rPr>
                    <w:t>Attributes</w:t>
                  </w:r>
                  <w:r w:rsidRPr="0069612A">
                    <w:rPr>
                      <w:rFonts w:asciiTheme="minorHAnsi" w:hAnsiTheme="minorHAnsi"/>
                      <w:b/>
                      <w:sz w:val="20"/>
                      <w:u w:val="single"/>
                    </w:rPr>
                    <w:t>:</w:t>
                  </w:r>
                </w:p>
                <w:p w:rsidR="0069612A" w:rsidRPr="0069612A" w:rsidRDefault="00575B43" w:rsidP="0069612A">
                  <w:pPr>
                    <w:widowControl w:val="0"/>
                    <w:rPr>
                      <w:rFonts w:asciiTheme="minorHAnsi" w:hAnsiTheme="minorHAnsi"/>
                      <w:sz w:val="20"/>
                    </w:rPr>
                  </w:pPr>
                  <w:r>
                    <w:rPr>
                      <w:rFonts w:asciiTheme="minorHAnsi" w:hAnsiTheme="minorHAnsi"/>
                      <w:b/>
                      <w:sz w:val="20"/>
                    </w:rPr>
                    <w:t>KB</w:t>
                  </w:r>
                  <w:r w:rsidR="0069612A" w:rsidRPr="0069612A">
                    <w:rPr>
                      <w:rFonts w:asciiTheme="minorHAnsi" w:hAnsiTheme="minorHAnsi"/>
                      <w:sz w:val="20"/>
                    </w:rPr>
                    <w:t xml:space="preserve">  A knowledge base for engineering </w:t>
                  </w:r>
                </w:p>
                <w:p w:rsidR="0069612A" w:rsidRPr="0069612A" w:rsidRDefault="00575B43" w:rsidP="0069612A">
                  <w:pPr>
                    <w:widowControl w:val="0"/>
                    <w:rPr>
                      <w:rFonts w:asciiTheme="minorHAnsi" w:hAnsiTheme="minorHAnsi"/>
                      <w:sz w:val="20"/>
                    </w:rPr>
                  </w:pPr>
                  <w:r>
                    <w:rPr>
                      <w:rFonts w:asciiTheme="minorHAnsi" w:hAnsiTheme="minorHAnsi"/>
                      <w:b/>
                      <w:sz w:val="20"/>
                    </w:rPr>
                    <w:t>PA</w:t>
                  </w:r>
                  <w:r w:rsidR="0069612A" w:rsidRPr="0069612A">
                    <w:rPr>
                      <w:rFonts w:asciiTheme="minorHAnsi" w:hAnsiTheme="minorHAnsi"/>
                      <w:b/>
                      <w:sz w:val="20"/>
                    </w:rPr>
                    <w:t xml:space="preserve">  </w:t>
                  </w:r>
                  <w:r w:rsidR="0069612A" w:rsidRPr="0069612A">
                    <w:rPr>
                      <w:rFonts w:asciiTheme="minorHAnsi" w:hAnsiTheme="minorHAnsi"/>
                      <w:sz w:val="20"/>
                    </w:rPr>
                    <w:t>Problem analysis</w:t>
                  </w:r>
                </w:p>
                <w:p w:rsidR="0069612A" w:rsidRPr="0069612A" w:rsidRDefault="00575B43" w:rsidP="0069612A">
                  <w:pPr>
                    <w:widowControl w:val="0"/>
                    <w:rPr>
                      <w:rFonts w:asciiTheme="minorHAnsi" w:hAnsiTheme="minorHAnsi"/>
                      <w:sz w:val="20"/>
                    </w:rPr>
                  </w:pPr>
                  <w:r>
                    <w:rPr>
                      <w:rFonts w:asciiTheme="minorHAnsi" w:hAnsiTheme="minorHAnsi"/>
                      <w:b/>
                      <w:sz w:val="20"/>
                    </w:rPr>
                    <w:t>IN</w:t>
                  </w:r>
                  <w:r w:rsidR="0069612A" w:rsidRPr="0069612A">
                    <w:rPr>
                      <w:rFonts w:asciiTheme="minorHAnsi" w:hAnsiTheme="minorHAnsi"/>
                      <w:b/>
                      <w:sz w:val="20"/>
                    </w:rPr>
                    <w:t xml:space="preserve">  </w:t>
                  </w:r>
                  <w:r w:rsidR="0069612A" w:rsidRPr="0069612A">
                    <w:rPr>
                      <w:rFonts w:asciiTheme="minorHAnsi" w:hAnsiTheme="minorHAnsi"/>
                      <w:sz w:val="20"/>
                    </w:rPr>
                    <w:t>Investigation</w:t>
                  </w:r>
                </w:p>
                <w:p w:rsidR="0069612A" w:rsidRPr="0069612A" w:rsidRDefault="00575B43" w:rsidP="0069612A">
                  <w:pPr>
                    <w:widowControl w:val="0"/>
                    <w:rPr>
                      <w:rFonts w:asciiTheme="minorHAnsi" w:hAnsiTheme="minorHAnsi"/>
                      <w:sz w:val="20"/>
                    </w:rPr>
                  </w:pPr>
                  <w:r>
                    <w:rPr>
                      <w:rFonts w:asciiTheme="minorHAnsi" w:hAnsiTheme="minorHAnsi"/>
                      <w:b/>
                      <w:sz w:val="20"/>
                    </w:rPr>
                    <w:t>DE</w:t>
                  </w:r>
                  <w:r w:rsidR="0069612A" w:rsidRPr="0069612A">
                    <w:rPr>
                      <w:rFonts w:asciiTheme="minorHAnsi" w:hAnsiTheme="minorHAnsi"/>
                      <w:b/>
                      <w:sz w:val="20"/>
                    </w:rPr>
                    <w:t xml:space="preserve">  </w:t>
                  </w:r>
                  <w:r w:rsidR="0069612A" w:rsidRPr="0069612A">
                    <w:rPr>
                      <w:rFonts w:asciiTheme="minorHAnsi" w:hAnsiTheme="minorHAnsi"/>
                      <w:sz w:val="20"/>
                    </w:rPr>
                    <w:t>Design</w:t>
                  </w:r>
                </w:p>
                <w:p w:rsidR="0069612A" w:rsidRPr="0069612A" w:rsidRDefault="00575B43" w:rsidP="0069612A">
                  <w:pPr>
                    <w:widowControl w:val="0"/>
                    <w:rPr>
                      <w:rFonts w:asciiTheme="minorHAnsi" w:hAnsiTheme="minorHAnsi"/>
                      <w:sz w:val="20"/>
                    </w:rPr>
                  </w:pPr>
                  <w:r>
                    <w:rPr>
                      <w:rFonts w:asciiTheme="minorHAnsi" w:hAnsiTheme="minorHAnsi"/>
                      <w:b/>
                      <w:sz w:val="20"/>
                    </w:rPr>
                    <w:t>ET</w:t>
                  </w:r>
                  <w:r w:rsidR="0069612A" w:rsidRPr="0069612A">
                    <w:rPr>
                      <w:rFonts w:asciiTheme="minorHAnsi" w:hAnsiTheme="minorHAnsi"/>
                      <w:b/>
                      <w:sz w:val="20"/>
                    </w:rPr>
                    <w:t xml:space="preserve">  </w:t>
                  </w:r>
                  <w:r w:rsidR="0069612A" w:rsidRPr="0069612A">
                    <w:rPr>
                      <w:rFonts w:asciiTheme="minorHAnsi" w:hAnsiTheme="minorHAnsi"/>
                      <w:sz w:val="20"/>
                    </w:rPr>
                    <w:t>Use of engineering tools</w:t>
                  </w:r>
                </w:p>
                <w:p w:rsidR="0069612A" w:rsidRPr="0069612A" w:rsidRDefault="00575B43" w:rsidP="0069612A">
                  <w:pPr>
                    <w:widowControl w:val="0"/>
                    <w:rPr>
                      <w:rFonts w:asciiTheme="minorHAnsi" w:hAnsiTheme="minorHAnsi"/>
                      <w:sz w:val="20"/>
                    </w:rPr>
                  </w:pPr>
                  <w:r>
                    <w:rPr>
                      <w:rFonts w:asciiTheme="minorHAnsi" w:hAnsiTheme="minorHAnsi"/>
                      <w:b/>
                      <w:sz w:val="20"/>
                    </w:rPr>
                    <w:t>IT</w:t>
                  </w:r>
                  <w:r w:rsidR="0069612A" w:rsidRPr="0069612A">
                    <w:rPr>
                      <w:rFonts w:asciiTheme="minorHAnsi" w:hAnsiTheme="minorHAnsi"/>
                      <w:b/>
                      <w:sz w:val="20"/>
                    </w:rPr>
                    <w:t xml:space="preserve">  </w:t>
                  </w:r>
                  <w:r w:rsidR="0069612A" w:rsidRPr="0069612A">
                    <w:rPr>
                      <w:rFonts w:asciiTheme="minorHAnsi" w:hAnsiTheme="minorHAnsi"/>
                      <w:sz w:val="20"/>
                    </w:rPr>
                    <w:t>Individual and team work</w:t>
                  </w:r>
                </w:p>
                <w:p w:rsidR="007353DB" w:rsidRDefault="007353DB" w:rsidP="0069612A">
                  <w:pPr>
                    <w:widowControl w:val="0"/>
                    <w:rPr>
                      <w:rFonts w:asciiTheme="minorHAnsi" w:hAnsiTheme="minorHAnsi"/>
                      <w:sz w:val="20"/>
                    </w:rPr>
                  </w:pPr>
                </w:p>
                <w:p w:rsidR="007353DB" w:rsidRPr="0069612A" w:rsidRDefault="007353DB" w:rsidP="0069612A">
                  <w:pPr>
                    <w:widowControl w:val="0"/>
                    <w:rPr>
                      <w:rFonts w:asciiTheme="minorHAnsi" w:hAnsiTheme="minorHAnsi"/>
                      <w:sz w:val="20"/>
                    </w:rPr>
                  </w:pPr>
                </w:p>
              </w:tc>
              <w:tc>
                <w:tcPr>
                  <w:tcW w:w="3893" w:type="dxa"/>
                  <w:tcBorders>
                    <w:top w:val="nil"/>
                    <w:left w:val="nil"/>
                    <w:bottom w:val="nil"/>
                    <w:right w:val="nil"/>
                  </w:tcBorders>
                </w:tcPr>
                <w:p w:rsidR="00575B43" w:rsidRPr="0069612A" w:rsidRDefault="00575B43" w:rsidP="00575B43">
                  <w:pPr>
                    <w:widowControl w:val="0"/>
                    <w:rPr>
                      <w:rFonts w:asciiTheme="minorHAnsi" w:hAnsiTheme="minorHAnsi"/>
                      <w:sz w:val="20"/>
                    </w:rPr>
                  </w:pPr>
                  <w:r>
                    <w:rPr>
                      <w:rFonts w:asciiTheme="minorHAnsi" w:hAnsiTheme="minorHAnsi"/>
                      <w:b/>
                      <w:sz w:val="20"/>
                    </w:rPr>
                    <w:t>CS</w:t>
                  </w:r>
                  <w:r w:rsidRPr="0069612A">
                    <w:rPr>
                      <w:rFonts w:asciiTheme="minorHAnsi" w:hAnsiTheme="minorHAnsi"/>
                      <w:b/>
                      <w:sz w:val="20"/>
                    </w:rPr>
                    <w:t xml:space="preserve">  </w:t>
                  </w:r>
                  <w:r w:rsidRPr="0069612A">
                    <w:rPr>
                      <w:rFonts w:asciiTheme="minorHAnsi" w:hAnsiTheme="minorHAnsi"/>
                      <w:sz w:val="20"/>
                    </w:rPr>
                    <w:t>Communication skills</w:t>
                  </w:r>
                </w:p>
                <w:p w:rsidR="00575B43" w:rsidRPr="0069612A" w:rsidRDefault="00575B43" w:rsidP="00575B43">
                  <w:pPr>
                    <w:widowControl w:val="0"/>
                    <w:rPr>
                      <w:rFonts w:asciiTheme="minorHAnsi" w:hAnsiTheme="minorHAnsi"/>
                      <w:sz w:val="20"/>
                    </w:rPr>
                  </w:pPr>
                  <w:r>
                    <w:rPr>
                      <w:rFonts w:asciiTheme="minorHAnsi" w:hAnsiTheme="minorHAnsi"/>
                      <w:b/>
                      <w:sz w:val="20"/>
                    </w:rPr>
                    <w:t>PR</w:t>
                  </w:r>
                  <w:r w:rsidRPr="0069612A">
                    <w:rPr>
                      <w:rFonts w:asciiTheme="minorHAnsi" w:hAnsiTheme="minorHAnsi"/>
                      <w:b/>
                      <w:sz w:val="20"/>
                    </w:rPr>
                    <w:t xml:space="preserve">  </w:t>
                  </w:r>
                  <w:r w:rsidRPr="0069612A">
                    <w:rPr>
                      <w:rFonts w:asciiTheme="minorHAnsi" w:hAnsiTheme="minorHAnsi"/>
                      <w:sz w:val="20"/>
                    </w:rPr>
                    <w:t>Professionalism</w:t>
                  </w:r>
                </w:p>
                <w:p w:rsidR="00575B43" w:rsidRPr="0069612A" w:rsidRDefault="00575B43" w:rsidP="00575B43">
                  <w:pPr>
                    <w:widowControl w:val="0"/>
                    <w:rPr>
                      <w:rFonts w:asciiTheme="minorHAnsi" w:hAnsiTheme="minorHAnsi"/>
                      <w:sz w:val="20"/>
                    </w:rPr>
                  </w:pPr>
                  <w:r>
                    <w:rPr>
                      <w:rFonts w:asciiTheme="minorHAnsi" w:hAnsiTheme="minorHAnsi"/>
                      <w:b/>
                      <w:sz w:val="20"/>
                    </w:rPr>
                    <w:t>IE</w:t>
                  </w:r>
                  <w:r w:rsidRPr="0069612A">
                    <w:rPr>
                      <w:rFonts w:asciiTheme="minorHAnsi" w:hAnsiTheme="minorHAnsi"/>
                      <w:b/>
                      <w:sz w:val="20"/>
                    </w:rPr>
                    <w:t xml:space="preserve">  </w:t>
                  </w:r>
                  <w:r w:rsidRPr="0069612A">
                    <w:rPr>
                      <w:rFonts w:asciiTheme="minorHAnsi" w:hAnsiTheme="minorHAnsi"/>
                      <w:sz w:val="20"/>
                    </w:rPr>
                    <w:t>Impact of engineering on society/ environment</w:t>
                  </w:r>
                </w:p>
                <w:p w:rsidR="00575B43" w:rsidRPr="0069612A" w:rsidRDefault="00575B43" w:rsidP="00575B43">
                  <w:pPr>
                    <w:widowControl w:val="0"/>
                    <w:rPr>
                      <w:rFonts w:asciiTheme="minorHAnsi" w:hAnsiTheme="minorHAnsi"/>
                      <w:sz w:val="20"/>
                    </w:rPr>
                  </w:pPr>
                  <w:r>
                    <w:rPr>
                      <w:rFonts w:asciiTheme="minorHAnsi" w:hAnsiTheme="minorHAnsi"/>
                      <w:b/>
                      <w:sz w:val="20"/>
                    </w:rPr>
                    <w:t>EE</w:t>
                  </w:r>
                  <w:r w:rsidRPr="0069612A">
                    <w:rPr>
                      <w:rFonts w:asciiTheme="minorHAnsi" w:hAnsiTheme="minorHAnsi"/>
                      <w:b/>
                      <w:sz w:val="20"/>
                    </w:rPr>
                    <w:t xml:space="preserve">  </w:t>
                  </w:r>
                  <w:r w:rsidRPr="0069612A">
                    <w:rPr>
                      <w:rFonts w:asciiTheme="minorHAnsi" w:hAnsiTheme="minorHAnsi"/>
                      <w:sz w:val="20"/>
                    </w:rPr>
                    <w:t>Ethics and equity</w:t>
                  </w:r>
                </w:p>
                <w:p w:rsidR="00575B43" w:rsidRPr="0069612A" w:rsidRDefault="00575B43" w:rsidP="00575B43">
                  <w:pPr>
                    <w:widowControl w:val="0"/>
                    <w:rPr>
                      <w:rFonts w:asciiTheme="minorHAnsi" w:hAnsiTheme="minorHAnsi"/>
                      <w:sz w:val="20"/>
                    </w:rPr>
                  </w:pPr>
                  <w:r>
                    <w:rPr>
                      <w:rFonts w:asciiTheme="minorHAnsi" w:hAnsiTheme="minorHAnsi"/>
                      <w:b/>
                      <w:sz w:val="20"/>
                    </w:rPr>
                    <w:t>EP</w:t>
                  </w:r>
                  <w:r w:rsidRPr="0069612A">
                    <w:rPr>
                      <w:rFonts w:asciiTheme="minorHAnsi" w:hAnsiTheme="minorHAnsi"/>
                      <w:b/>
                      <w:sz w:val="20"/>
                    </w:rPr>
                    <w:t xml:space="preserve">  </w:t>
                  </w:r>
                  <w:r w:rsidRPr="0069612A">
                    <w:rPr>
                      <w:rFonts w:asciiTheme="minorHAnsi" w:hAnsiTheme="minorHAnsi"/>
                      <w:sz w:val="20"/>
                    </w:rPr>
                    <w:t>Economics and project management</w:t>
                  </w:r>
                </w:p>
                <w:p w:rsidR="00575B43" w:rsidRDefault="00575B43" w:rsidP="00575B43">
                  <w:pPr>
                    <w:widowControl w:val="0"/>
                    <w:rPr>
                      <w:rFonts w:asciiTheme="minorHAnsi" w:hAnsiTheme="minorHAnsi"/>
                      <w:sz w:val="20"/>
                    </w:rPr>
                  </w:pPr>
                  <w:r>
                    <w:rPr>
                      <w:rFonts w:asciiTheme="minorHAnsi" w:hAnsiTheme="minorHAnsi"/>
                      <w:b/>
                      <w:sz w:val="20"/>
                    </w:rPr>
                    <w:t>LL</w:t>
                  </w:r>
                  <w:r w:rsidRPr="0069612A">
                    <w:rPr>
                      <w:rFonts w:asciiTheme="minorHAnsi" w:hAnsiTheme="minorHAnsi"/>
                      <w:b/>
                      <w:sz w:val="20"/>
                    </w:rPr>
                    <w:t xml:space="preserve">  </w:t>
                  </w:r>
                  <w:r w:rsidRPr="0069612A">
                    <w:rPr>
                      <w:rFonts w:asciiTheme="minorHAnsi" w:hAnsiTheme="minorHAnsi"/>
                      <w:sz w:val="20"/>
                    </w:rPr>
                    <w:t>Life-long learning</w:t>
                  </w:r>
                </w:p>
                <w:p w:rsidR="0069612A" w:rsidRPr="0069612A" w:rsidRDefault="0069612A" w:rsidP="0069612A">
                  <w:pPr>
                    <w:widowControl w:val="0"/>
                    <w:ind w:hanging="252"/>
                    <w:rPr>
                      <w:rFonts w:asciiTheme="minorHAnsi" w:hAnsiTheme="minorHAnsi"/>
                      <w:sz w:val="20"/>
                    </w:rPr>
                  </w:pPr>
                </w:p>
              </w:tc>
            </w:tr>
          </w:tbl>
          <w:p w:rsidR="0069612A" w:rsidRPr="0069612A" w:rsidRDefault="0069612A" w:rsidP="0069612A">
            <w:pPr>
              <w:widowControl w:val="0"/>
              <w:rPr>
                <w:rFonts w:asciiTheme="minorHAnsi" w:hAnsiTheme="minorHAnsi"/>
                <w:sz w:val="20"/>
              </w:rPr>
            </w:pPr>
          </w:p>
        </w:tc>
        <w:tc>
          <w:tcPr>
            <w:tcW w:w="355" w:type="dxa"/>
            <w:tcBorders>
              <w:top w:val="nil"/>
              <w:left w:val="nil"/>
              <w:bottom w:val="nil"/>
              <w:right w:val="nil"/>
            </w:tcBorders>
          </w:tcPr>
          <w:p w:rsidR="0069612A" w:rsidRPr="0069612A" w:rsidRDefault="0069612A" w:rsidP="0069612A">
            <w:pPr>
              <w:widowControl w:val="0"/>
              <w:ind w:hanging="252"/>
              <w:rPr>
                <w:rFonts w:asciiTheme="minorHAnsi" w:hAnsiTheme="minorHAnsi"/>
                <w:sz w:val="20"/>
              </w:rPr>
            </w:pPr>
          </w:p>
        </w:tc>
      </w:tr>
    </w:tbl>
    <w:p w:rsidR="007353DB" w:rsidRPr="00215D69" w:rsidRDefault="007353DB" w:rsidP="007353DB">
      <w:pPr>
        <w:pStyle w:val="Heading1"/>
      </w:pPr>
      <w:bookmarkStart w:id="10" w:name="_Toc459884876"/>
      <w:r w:rsidRPr="007353DB">
        <w:t xml:space="preserve">Assessment </w:t>
      </w:r>
      <w:r w:rsidR="00575B43">
        <w:t>Components</w:t>
      </w:r>
      <w:bookmarkEnd w:id="10"/>
      <w:r w:rsidR="00575B43">
        <w:t>, Attributes and Indicators</w:t>
      </w:r>
    </w:p>
    <w:tbl>
      <w:tblPr>
        <w:tblW w:w="99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right w:w="57" w:type="dxa"/>
        </w:tblCellMar>
        <w:tblLook w:val="04A0" w:firstRow="1" w:lastRow="0" w:firstColumn="1" w:lastColumn="0" w:noHBand="0" w:noVBand="1"/>
      </w:tblPr>
      <w:tblGrid>
        <w:gridCol w:w="1243"/>
        <w:gridCol w:w="850"/>
        <w:gridCol w:w="1793"/>
        <w:gridCol w:w="4961"/>
        <w:gridCol w:w="1133"/>
      </w:tblGrid>
      <w:tr w:rsidR="00AA4C43" w:rsidTr="0077429D">
        <w:tc>
          <w:tcPr>
            <w:tcW w:w="12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b/>
                <w:sz w:val="20"/>
                <w:szCs w:val="20"/>
              </w:rPr>
            </w:pPr>
            <w:r>
              <w:rPr>
                <w:b/>
                <w:sz w:val="20"/>
                <w:szCs w:val="20"/>
              </w:rPr>
              <w:t>Component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b/>
                <w:sz w:val="20"/>
                <w:szCs w:val="20"/>
              </w:rPr>
            </w:pPr>
            <w:r>
              <w:rPr>
                <w:b/>
                <w:sz w:val="20"/>
                <w:szCs w:val="20"/>
              </w:rPr>
              <w:t>Value</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b/>
                <w:sz w:val="20"/>
                <w:szCs w:val="20"/>
              </w:rPr>
            </w:pPr>
            <w:r>
              <w:rPr>
                <w:b/>
                <w:sz w:val="20"/>
                <w:szCs w:val="20"/>
              </w:rPr>
              <w:t>Attributes Covered</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b/>
                <w:sz w:val="20"/>
                <w:szCs w:val="20"/>
              </w:rPr>
            </w:pPr>
            <w:r>
              <w:rPr>
                <w:b/>
                <w:sz w:val="20"/>
                <w:szCs w:val="20"/>
              </w:rPr>
              <w:t>Indicators being assessed (explicit or implicit)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b/>
                <w:sz w:val="20"/>
                <w:szCs w:val="20"/>
              </w:rPr>
            </w:pPr>
            <w:r>
              <w:rPr>
                <w:b/>
                <w:sz w:val="20"/>
                <w:szCs w:val="20"/>
              </w:rPr>
              <w:t>Feedback</w:t>
            </w:r>
          </w:p>
        </w:tc>
      </w:tr>
      <w:tr w:rsidR="00AA4C43" w:rsidTr="0077429D">
        <w:tc>
          <w:tcPr>
            <w:tcW w:w="12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Assignments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10%</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1 Knowledge Base</w:t>
            </w:r>
          </w:p>
          <w:p w:rsidR="00AA4C43" w:rsidRDefault="00AA4C43" w:rsidP="0077429D">
            <w:pPr>
              <w:rPr>
                <w:sz w:val="20"/>
                <w:szCs w:val="20"/>
              </w:rPr>
            </w:pPr>
            <w:r>
              <w:rPr>
                <w:sz w:val="20"/>
                <w:szCs w:val="20"/>
              </w:rPr>
              <w:t>2 Problem Analysis</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KB.3: Knowledge base for fundamental engineering</w:t>
            </w:r>
          </w:p>
          <w:p w:rsidR="00AA4C43" w:rsidRDefault="00AA4C43" w:rsidP="0077429D">
            <w:pPr>
              <w:rPr>
                <w:sz w:val="20"/>
                <w:szCs w:val="20"/>
              </w:rPr>
            </w:pPr>
            <w:r>
              <w:rPr>
                <w:sz w:val="20"/>
                <w:szCs w:val="20"/>
              </w:rPr>
              <w:t>PA.2: Develops or implements a strategy</w:t>
            </w:r>
          </w:p>
          <w:p w:rsidR="00AA4C43" w:rsidRDefault="00AA4C43" w:rsidP="0077429D">
            <w:pPr>
              <w:rPr>
                <w:sz w:val="20"/>
                <w:szCs w:val="20"/>
              </w:rPr>
            </w:pPr>
            <w:r>
              <w:rPr>
                <w:sz w:val="20"/>
                <w:szCs w:val="20"/>
              </w:rPr>
              <w:t>PA.3: Analyzes and solves problems</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S</w:t>
            </w:r>
          </w:p>
        </w:tc>
      </w:tr>
      <w:tr w:rsidR="00AA4C43" w:rsidTr="0077429D">
        <w:tc>
          <w:tcPr>
            <w:tcW w:w="12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Term Test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10%</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1 Knowledge Base</w:t>
            </w:r>
          </w:p>
          <w:p w:rsidR="00AA4C43" w:rsidRDefault="00AA4C43" w:rsidP="0077429D">
            <w:pPr>
              <w:rPr>
                <w:sz w:val="20"/>
                <w:szCs w:val="20"/>
              </w:rPr>
            </w:pPr>
            <w:r>
              <w:rPr>
                <w:sz w:val="20"/>
                <w:szCs w:val="20"/>
              </w:rPr>
              <w:t>2 Problem Analysis</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KB.3: Knowledge base for fundamental engineering</w:t>
            </w:r>
          </w:p>
          <w:p w:rsidR="00AA4C43" w:rsidRDefault="00AA4C43" w:rsidP="0077429D">
            <w:pPr>
              <w:rPr>
                <w:sz w:val="20"/>
                <w:szCs w:val="20"/>
              </w:rPr>
            </w:pPr>
            <w:r>
              <w:rPr>
                <w:sz w:val="20"/>
                <w:szCs w:val="20"/>
              </w:rPr>
              <w:t>PA.2: Develops or implements a strategy</w:t>
            </w:r>
          </w:p>
          <w:p w:rsidR="00AA4C43" w:rsidRDefault="00AA4C43" w:rsidP="0077429D">
            <w:pPr>
              <w:rPr>
                <w:sz w:val="20"/>
                <w:szCs w:val="20"/>
              </w:rPr>
            </w:pPr>
            <w:r>
              <w:rPr>
                <w:sz w:val="20"/>
                <w:szCs w:val="20"/>
              </w:rPr>
              <w:t>PA.3: Analyzes and solves problems</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S, F</w:t>
            </w:r>
          </w:p>
        </w:tc>
      </w:tr>
      <w:tr w:rsidR="00AA4C43" w:rsidTr="0077429D">
        <w:tc>
          <w:tcPr>
            <w:tcW w:w="1243"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 xml:space="preserve">Project: </w:t>
            </w:r>
            <w:r>
              <w:rPr>
                <w:sz w:val="20"/>
                <w:szCs w:val="20"/>
              </w:rPr>
              <w:br/>
              <w:t>Report</w:t>
            </w:r>
            <w:bookmarkStart w:id="11" w:name="_GoBack"/>
            <w:bookmarkEnd w:id="11"/>
            <w:r>
              <w:rPr>
                <w:sz w:val="20"/>
                <w:szCs w:val="20"/>
              </w:rPr>
              <w:t xml:space="preserve"> 1</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CA4F4A" w:rsidP="0077429D">
            <w:pPr>
              <w:rPr>
                <w:sz w:val="20"/>
                <w:szCs w:val="20"/>
              </w:rPr>
            </w:pPr>
            <w:r>
              <w:rPr>
                <w:sz w:val="20"/>
                <w:szCs w:val="20"/>
              </w:rPr>
              <w:t>15</w:t>
            </w:r>
            <w:r w:rsidR="00AA4C43">
              <w:rPr>
                <w:sz w:val="20"/>
                <w:szCs w:val="20"/>
              </w:rPr>
              <w:t>%</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2 Problem Analysis (</w:t>
            </w:r>
            <w:r w:rsidR="00CA4F4A">
              <w:rPr>
                <w:sz w:val="20"/>
                <w:szCs w:val="20"/>
              </w:rPr>
              <w:t>3</w:t>
            </w:r>
            <w:r>
              <w:rPr>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PA.1: Identifies and Defines Problems</w:t>
            </w:r>
          </w:p>
          <w:p w:rsidR="00AA4C43" w:rsidRDefault="00AA4C43" w:rsidP="0077429D">
            <w:pPr>
              <w:rPr>
                <w:sz w:val="20"/>
                <w:szCs w:val="20"/>
              </w:rPr>
            </w:pPr>
            <w:r>
              <w:rPr>
                <w:sz w:val="20"/>
                <w:szCs w:val="20"/>
              </w:rPr>
              <w:t>PA.2: Develops or implements a strategy</w:t>
            </w:r>
          </w:p>
          <w:p w:rsidR="00AA4C43" w:rsidRDefault="00AA4C43" w:rsidP="0077429D">
            <w:pPr>
              <w:rPr>
                <w:sz w:val="20"/>
                <w:szCs w:val="20"/>
              </w:rPr>
            </w:pPr>
            <w:r>
              <w:rPr>
                <w:sz w:val="20"/>
                <w:szCs w:val="20"/>
              </w:rPr>
              <w:t>PA.3: Analyzes and solves problems</w:t>
            </w:r>
          </w:p>
          <w:p w:rsidR="00AA4C43" w:rsidRDefault="00AA4C43" w:rsidP="0077429D">
            <w:pPr>
              <w:rPr>
                <w:sz w:val="20"/>
                <w:szCs w:val="20"/>
              </w:rPr>
            </w:pPr>
            <w:r>
              <w:rPr>
                <w:sz w:val="20"/>
                <w:szCs w:val="20"/>
              </w:rPr>
              <w:t>PA.4: Evaluates solution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S,F</w:t>
            </w:r>
          </w:p>
        </w:tc>
      </w:tr>
      <w:tr w:rsidR="00AA4C43" w:rsidTr="0077429D">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4 Design</w:t>
            </w:r>
          </w:p>
          <w:p w:rsidR="00AA4C43" w:rsidRDefault="00AA4C43" w:rsidP="0077429D">
            <w:pPr>
              <w:rPr>
                <w:sz w:val="20"/>
                <w:szCs w:val="20"/>
              </w:rPr>
            </w:pPr>
            <w:r>
              <w:rPr>
                <w:sz w:val="20"/>
                <w:szCs w:val="20"/>
              </w:rPr>
              <w:t>(</w:t>
            </w:r>
            <w:r w:rsidR="00CA4F4A">
              <w:rPr>
                <w:sz w:val="20"/>
                <w:szCs w:val="20"/>
              </w:rPr>
              <w:t>9</w:t>
            </w:r>
            <w:r>
              <w:rPr>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DE.1: Understands the complexities and defines appropriate objectives and constraints</w:t>
            </w:r>
          </w:p>
          <w:p w:rsidR="00AA4C43" w:rsidRDefault="00AA4C43" w:rsidP="0077429D">
            <w:pPr>
              <w:rPr>
                <w:sz w:val="20"/>
                <w:szCs w:val="20"/>
              </w:rPr>
            </w:pPr>
            <w:r>
              <w:rPr>
                <w:sz w:val="20"/>
                <w:szCs w:val="20"/>
              </w:rPr>
              <w:t>DE.2: Uses an appropriate design process</w:t>
            </w:r>
          </w:p>
          <w:p w:rsidR="00AA4C43" w:rsidRDefault="00AA4C43" w:rsidP="0077429D">
            <w:pPr>
              <w:rPr>
                <w:sz w:val="20"/>
                <w:szCs w:val="20"/>
              </w:rPr>
            </w:pPr>
            <w:r>
              <w:rPr>
                <w:sz w:val="20"/>
                <w:szCs w:val="20"/>
              </w:rPr>
              <w:t>DE.3: Develops/implements possible solutions leading to an appropriate recommendation</w:t>
            </w:r>
          </w:p>
          <w:p w:rsidR="00AA4C43" w:rsidRDefault="00AA4C43" w:rsidP="0077429D">
            <w:pPr>
              <w:rPr>
                <w:sz w:val="20"/>
                <w:szCs w:val="20"/>
              </w:rPr>
            </w:pPr>
            <w:r>
              <w:rPr>
                <w:sz w:val="20"/>
                <w:szCs w:val="20"/>
              </w:rPr>
              <w:t>DE.4: Devises and implements a plan to evaluate a proposed design solution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S,F</w:t>
            </w:r>
          </w:p>
        </w:tc>
      </w:tr>
      <w:tr w:rsidR="00AA4C43" w:rsidTr="0077429D">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7 Communication</w:t>
            </w:r>
          </w:p>
          <w:p w:rsidR="00AA4C43" w:rsidRDefault="00AA4C43" w:rsidP="0077429D">
            <w:pPr>
              <w:rPr>
                <w:sz w:val="20"/>
                <w:szCs w:val="20"/>
              </w:rPr>
            </w:pPr>
            <w:r>
              <w:rPr>
                <w:sz w:val="20"/>
                <w:szCs w:val="20"/>
              </w:rPr>
              <w:t>(</w:t>
            </w:r>
            <w:r w:rsidR="00CA4F4A">
              <w:rPr>
                <w:sz w:val="20"/>
                <w:szCs w:val="20"/>
              </w:rPr>
              <w:t>3</w:t>
            </w:r>
            <w:r>
              <w:rPr>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CS.2: Designs and produces appropriate engineering documents</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S,F</w:t>
            </w:r>
          </w:p>
        </w:tc>
      </w:tr>
      <w:tr w:rsidR="00AA4C43" w:rsidTr="0077429D">
        <w:tc>
          <w:tcPr>
            <w:tcW w:w="1243"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 xml:space="preserve">Project: </w:t>
            </w:r>
            <w:r>
              <w:rPr>
                <w:sz w:val="20"/>
                <w:szCs w:val="20"/>
              </w:rPr>
              <w:br/>
              <w:t xml:space="preserve">Report </w:t>
            </w:r>
            <w:r w:rsidR="00CA4F4A">
              <w:rPr>
                <w:sz w:val="20"/>
                <w:szCs w:val="20"/>
              </w:rPr>
              <w:t>2</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3</w:t>
            </w:r>
            <w:r w:rsidR="00CA4F4A">
              <w:rPr>
                <w:sz w:val="20"/>
                <w:szCs w:val="20"/>
              </w:rPr>
              <w:t>5</w:t>
            </w:r>
            <w:r>
              <w:rPr>
                <w:sz w:val="20"/>
                <w:szCs w:val="20"/>
              </w:rPr>
              <w:t>%</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2 Problem Analysis (</w:t>
            </w:r>
            <w:r w:rsidR="00CA4F4A">
              <w:rPr>
                <w:sz w:val="20"/>
                <w:szCs w:val="20"/>
              </w:rPr>
              <w:t>5</w:t>
            </w:r>
            <w:r>
              <w:rPr>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PA.1: Identifies and Defines Problems</w:t>
            </w:r>
          </w:p>
          <w:p w:rsidR="00AA4C43" w:rsidRDefault="00AA4C43" w:rsidP="0077429D">
            <w:pPr>
              <w:rPr>
                <w:sz w:val="20"/>
                <w:szCs w:val="20"/>
              </w:rPr>
            </w:pPr>
            <w:r>
              <w:rPr>
                <w:sz w:val="20"/>
                <w:szCs w:val="20"/>
              </w:rPr>
              <w:t>PA.2: Develops or implements a strategy</w:t>
            </w:r>
          </w:p>
          <w:p w:rsidR="00AA4C43" w:rsidRDefault="00AA4C43" w:rsidP="0077429D">
            <w:pPr>
              <w:rPr>
                <w:sz w:val="20"/>
                <w:szCs w:val="20"/>
              </w:rPr>
            </w:pPr>
            <w:r>
              <w:rPr>
                <w:sz w:val="20"/>
                <w:szCs w:val="20"/>
              </w:rPr>
              <w:t>PA.3: Analyzes and solves problems</w:t>
            </w:r>
          </w:p>
          <w:p w:rsidR="00AA4C43" w:rsidRDefault="00AA4C43" w:rsidP="0077429D">
            <w:pPr>
              <w:rPr>
                <w:sz w:val="20"/>
                <w:szCs w:val="20"/>
              </w:rPr>
            </w:pPr>
            <w:r>
              <w:rPr>
                <w:sz w:val="20"/>
                <w:szCs w:val="20"/>
              </w:rPr>
              <w:t>PA.4: Evaluates solution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S,F</w:t>
            </w:r>
          </w:p>
        </w:tc>
      </w:tr>
      <w:tr w:rsidR="00AA4C43" w:rsidTr="0077429D">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4 Design</w:t>
            </w:r>
          </w:p>
          <w:p w:rsidR="00AA4C43" w:rsidRDefault="00AA4C43" w:rsidP="0077429D">
            <w:pPr>
              <w:rPr>
                <w:sz w:val="20"/>
                <w:szCs w:val="20"/>
              </w:rPr>
            </w:pPr>
            <w:r>
              <w:rPr>
                <w:sz w:val="20"/>
                <w:szCs w:val="20"/>
              </w:rPr>
              <w:t>(2</w:t>
            </w:r>
            <w:r w:rsidR="00CA4F4A">
              <w:rPr>
                <w:sz w:val="20"/>
                <w:szCs w:val="20"/>
              </w:rPr>
              <w:t>5</w:t>
            </w:r>
            <w:r>
              <w:rPr>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DE.1: Understands the complexities and defines appropriate objectives and constraints</w:t>
            </w:r>
          </w:p>
          <w:p w:rsidR="00AA4C43" w:rsidRDefault="00AA4C43" w:rsidP="0077429D">
            <w:pPr>
              <w:rPr>
                <w:sz w:val="20"/>
                <w:szCs w:val="20"/>
              </w:rPr>
            </w:pPr>
            <w:r>
              <w:rPr>
                <w:sz w:val="20"/>
                <w:szCs w:val="20"/>
              </w:rPr>
              <w:t>DE.2: Uses an appropriate design process</w:t>
            </w:r>
          </w:p>
          <w:p w:rsidR="00AA4C43" w:rsidRDefault="00AA4C43" w:rsidP="0077429D">
            <w:pPr>
              <w:rPr>
                <w:sz w:val="20"/>
                <w:szCs w:val="20"/>
              </w:rPr>
            </w:pPr>
            <w:r>
              <w:rPr>
                <w:sz w:val="20"/>
                <w:szCs w:val="20"/>
              </w:rPr>
              <w:t>DE.3: Develops/implements possible solutions leading to an appropriate recommendation</w:t>
            </w:r>
          </w:p>
          <w:p w:rsidR="00AA4C43" w:rsidRDefault="00AA4C43" w:rsidP="0077429D">
            <w:pPr>
              <w:rPr>
                <w:sz w:val="20"/>
                <w:szCs w:val="20"/>
              </w:rPr>
            </w:pPr>
            <w:r>
              <w:rPr>
                <w:sz w:val="20"/>
                <w:szCs w:val="20"/>
              </w:rPr>
              <w:t>DE.4: Devises and implements a plan to evaluate a proposed design solution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S,F</w:t>
            </w:r>
          </w:p>
        </w:tc>
      </w:tr>
      <w:tr w:rsidR="00AA4C43" w:rsidTr="0077429D">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7 Communication</w:t>
            </w:r>
          </w:p>
          <w:p w:rsidR="00AA4C43" w:rsidRDefault="00AA4C43" w:rsidP="0077429D">
            <w:pPr>
              <w:rPr>
                <w:sz w:val="20"/>
                <w:szCs w:val="20"/>
              </w:rPr>
            </w:pPr>
            <w:r>
              <w:rPr>
                <w:sz w:val="20"/>
                <w:szCs w:val="20"/>
              </w:rPr>
              <w:t>(</w:t>
            </w:r>
            <w:r w:rsidR="00CA4F4A">
              <w:rPr>
                <w:sz w:val="20"/>
                <w:szCs w:val="20"/>
              </w:rPr>
              <w:t>5</w:t>
            </w:r>
            <w:r>
              <w:rPr>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CS.2: Designs and produces appropriate engineering documents</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S,F</w:t>
            </w:r>
          </w:p>
        </w:tc>
      </w:tr>
      <w:tr w:rsidR="00AA4C43" w:rsidTr="0077429D">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6 Team Work</w:t>
            </w:r>
          </w:p>
          <w:p w:rsidR="00AA4C43" w:rsidRDefault="00AA4C43" w:rsidP="0077429D">
            <w:pPr>
              <w:rPr>
                <w:sz w:val="20"/>
                <w:szCs w:val="20"/>
              </w:rPr>
            </w:pPr>
            <w:r>
              <w:rPr>
                <w:sz w:val="20"/>
                <w:szCs w:val="20"/>
              </w:rPr>
              <w:t>(Grade Shifting)</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IT.1 Participates in group activities</w:t>
            </w:r>
          </w:p>
          <w:p w:rsidR="00AA4C43" w:rsidRDefault="00AA4C43" w:rsidP="0077429D">
            <w:pPr>
              <w:rPr>
                <w:sz w:val="20"/>
                <w:szCs w:val="20"/>
              </w:rPr>
            </w:pPr>
            <w:r>
              <w:rPr>
                <w:sz w:val="20"/>
                <w:szCs w:val="20"/>
              </w:rPr>
              <w:t>IT.2 Contributes equitably to group work</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S (peer evaluation)</w:t>
            </w:r>
          </w:p>
        </w:tc>
      </w:tr>
      <w:tr w:rsidR="00AA4C43" w:rsidTr="0077429D">
        <w:tc>
          <w:tcPr>
            <w:tcW w:w="12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Final Exam</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30%</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1 Knowledge Base</w:t>
            </w:r>
          </w:p>
          <w:p w:rsidR="00AA4C43" w:rsidRDefault="00AA4C43" w:rsidP="0077429D">
            <w:pPr>
              <w:rPr>
                <w:sz w:val="20"/>
                <w:szCs w:val="20"/>
              </w:rPr>
            </w:pPr>
            <w:r>
              <w:rPr>
                <w:sz w:val="20"/>
                <w:szCs w:val="20"/>
              </w:rPr>
              <w:t>2 Problem Analysis</w:t>
            </w:r>
          </w:p>
          <w:p w:rsidR="00AA4C43" w:rsidRDefault="00AA4C43" w:rsidP="0077429D">
            <w:pPr>
              <w:rPr>
                <w:sz w:val="20"/>
                <w:szCs w:val="20"/>
              </w:rPr>
            </w:pPr>
          </w:p>
          <w:p w:rsidR="00AA4C43" w:rsidRDefault="00AA4C43" w:rsidP="0077429D">
            <w:pPr>
              <w:rPr>
                <w:sz w:val="20"/>
                <w:szCs w:val="20"/>
              </w:rPr>
            </w:pPr>
          </w:p>
          <w:p w:rsidR="00AA4C43" w:rsidRDefault="00AA4C43" w:rsidP="0077429D">
            <w:pPr>
              <w:rPr>
                <w:sz w:val="20"/>
                <w:szCs w:val="20"/>
              </w:rPr>
            </w:pPr>
          </w:p>
          <w:p w:rsidR="00AA4C43" w:rsidRDefault="00AA4C43" w:rsidP="0077429D">
            <w:pPr>
              <w:rPr>
                <w:sz w:val="20"/>
                <w:szCs w:val="20"/>
              </w:rPr>
            </w:pPr>
            <w:r>
              <w:rPr>
                <w:sz w:val="20"/>
                <w:szCs w:val="20"/>
              </w:rPr>
              <w:t>4 Design</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KB.3: Knowledge base for fundamental engineering</w:t>
            </w:r>
          </w:p>
          <w:p w:rsidR="00AA4C43" w:rsidRDefault="00AA4C43" w:rsidP="0077429D">
            <w:pPr>
              <w:rPr>
                <w:sz w:val="20"/>
                <w:szCs w:val="20"/>
              </w:rPr>
            </w:pPr>
            <w:r>
              <w:rPr>
                <w:sz w:val="20"/>
                <w:szCs w:val="20"/>
              </w:rPr>
              <w:t>PA.1: Identifies and Defines Problems</w:t>
            </w:r>
          </w:p>
          <w:p w:rsidR="00AA4C43" w:rsidRDefault="00AA4C43" w:rsidP="0077429D">
            <w:pPr>
              <w:rPr>
                <w:sz w:val="20"/>
                <w:szCs w:val="20"/>
              </w:rPr>
            </w:pPr>
            <w:r>
              <w:rPr>
                <w:sz w:val="20"/>
                <w:szCs w:val="20"/>
              </w:rPr>
              <w:t>PA.2: Develops or implements a strategy</w:t>
            </w:r>
          </w:p>
          <w:p w:rsidR="00AA4C43" w:rsidRDefault="00AA4C43" w:rsidP="0077429D">
            <w:pPr>
              <w:rPr>
                <w:sz w:val="20"/>
                <w:szCs w:val="20"/>
              </w:rPr>
            </w:pPr>
            <w:r>
              <w:rPr>
                <w:sz w:val="20"/>
                <w:szCs w:val="20"/>
              </w:rPr>
              <w:t>PA.3: Analyzes and solves problems</w:t>
            </w:r>
          </w:p>
          <w:p w:rsidR="00AA4C43" w:rsidRDefault="00AA4C43" w:rsidP="0077429D">
            <w:pPr>
              <w:rPr>
                <w:sz w:val="20"/>
                <w:szCs w:val="20"/>
              </w:rPr>
            </w:pPr>
            <w:r>
              <w:rPr>
                <w:sz w:val="20"/>
                <w:szCs w:val="20"/>
              </w:rPr>
              <w:t>PA.4: Evaluates solution</w:t>
            </w:r>
          </w:p>
          <w:p w:rsidR="00AA4C43" w:rsidRDefault="00AA4C43" w:rsidP="0077429D">
            <w:pPr>
              <w:rPr>
                <w:sz w:val="20"/>
                <w:szCs w:val="20"/>
              </w:rPr>
            </w:pPr>
            <w:r>
              <w:rPr>
                <w:sz w:val="20"/>
                <w:szCs w:val="20"/>
              </w:rPr>
              <w:t>DE.2: Uses an appropriate design process</w:t>
            </w:r>
          </w:p>
          <w:p w:rsidR="00AA4C43" w:rsidRDefault="00AA4C43" w:rsidP="0077429D">
            <w:pPr>
              <w:rPr>
                <w:sz w:val="20"/>
                <w:szCs w:val="20"/>
              </w:rPr>
            </w:pPr>
            <w:r>
              <w:rPr>
                <w:sz w:val="20"/>
                <w:szCs w:val="20"/>
              </w:rPr>
              <w:t>DE.3: Develops/implements possible solutions leading to an appropriate recommendation</w:t>
            </w:r>
          </w:p>
          <w:p w:rsidR="00AA4C43" w:rsidRDefault="00AA4C43" w:rsidP="0077429D">
            <w:pPr>
              <w:rPr>
                <w:sz w:val="20"/>
                <w:szCs w:val="20"/>
              </w:rPr>
            </w:pPr>
            <w:r>
              <w:rPr>
                <w:sz w:val="20"/>
                <w:szCs w:val="20"/>
              </w:rPr>
              <w:t>DE.4: Devises and implements a plan to evaluate a proposed design solution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A4C43" w:rsidRDefault="00AA4C43" w:rsidP="0077429D">
            <w:pPr>
              <w:rPr>
                <w:sz w:val="20"/>
                <w:szCs w:val="20"/>
              </w:rPr>
            </w:pPr>
            <w:r>
              <w:rPr>
                <w:sz w:val="20"/>
                <w:szCs w:val="20"/>
              </w:rPr>
              <w:t>S</w:t>
            </w:r>
          </w:p>
        </w:tc>
      </w:tr>
    </w:tbl>
    <w:p w:rsidR="00AA4C43" w:rsidRDefault="00AA4C43" w:rsidP="008D120F">
      <w:pPr>
        <w:rPr>
          <w:b/>
        </w:rPr>
      </w:pPr>
    </w:p>
    <w:p w:rsidR="008D120F" w:rsidRDefault="008D120F" w:rsidP="008D120F">
      <w:pPr>
        <w:rPr>
          <w:b/>
        </w:rPr>
      </w:pPr>
      <w:r>
        <w:rPr>
          <w:b/>
        </w:rPr>
        <w:t>Student Contact Time (Hrs)</w:t>
      </w:r>
    </w:p>
    <w:p w:rsidR="008D120F" w:rsidRDefault="008D120F" w:rsidP="008D120F">
      <w:r>
        <w:t>Lecture</w:t>
      </w:r>
      <w:r w:rsidR="00C00BCF">
        <w:t>s:</w:t>
      </w:r>
      <w:r w:rsidR="00C00BCF">
        <w:tab/>
        <w:t>3 hrs lecture × 13 weeks = 37</w:t>
      </w:r>
      <w:r>
        <w:t xml:space="preserve"> hrs</w:t>
      </w:r>
    </w:p>
    <w:p w:rsidR="008D120F" w:rsidRDefault="008D120F" w:rsidP="008D120F">
      <w:pPr>
        <w:rPr>
          <w:b/>
        </w:rPr>
      </w:pPr>
      <w:r>
        <w:t>Tutorials:</w:t>
      </w:r>
      <w:r>
        <w:tab/>
        <w:t>3 hrs tutorial × 12 weeks = 36 hrs</w:t>
      </w:r>
    </w:p>
    <w:p w:rsidR="007353DB" w:rsidRDefault="007353DB" w:rsidP="00575B43">
      <w:pPr>
        <w:pStyle w:val="Heading1"/>
        <w:jc w:val="left"/>
      </w:pPr>
    </w:p>
    <w:p w:rsidR="00131535" w:rsidRPr="00131535" w:rsidRDefault="005A2AA5" w:rsidP="00102577">
      <w:pPr>
        <w:pStyle w:val="Heading1"/>
      </w:pPr>
      <w:bookmarkStart w:id="12" w:name="_Toc459884877"/>
      <w:r>
        <w:t>Using Copyrighted Material</w:t>
      </w:r>
      <w:bookmarkEnd w:id="12"/>
    </w:p>
    <w:p w:rsidR="005A2AA5" w:rsidRDefault="005A2AA5" w:rsidP="005A2AA5">
      <w:pPr>
        <w:pStyle w:val="NoSpacing"/>
        <w:rPr>
          <w:sz w:val="24"/>
          <w:szCs w:val="24"/>
        </w:rPr>
      </w:pPr>
      <w:r>
        <w:rPr>
          <w:sz w:val="24"/>
          <w:szCs w:val="24"/>
        </w:rPr>
        <w:t>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research and must not be distributed in any format without permission. Do not upload copyrighted works to a learnin</w:t>
      </w:r>
      <w:r w:rsidR="007B1899">
        <w:rPr>
          <w:sz w:val="24"/>
          <w:szCs w:val="24"/>
        </w:rPr>
        <w:t>g management system (such as UM Learn</w:t>
      </w:r>
      <w:r>
        <w:rPr>
          <w:sz w:val="24"/>
          <w:szCs w:val="24"/>
        </w:rPr>
        <w:t xml:space="preserve">), or any website, unless an exception to the </w:t>
      </w:r>
      <w:r>
        <w:rPr>
          <w:i/>
          <w:iCs/>
          <w:sz w:val="24"/>
          <w:szCs w:val="24"/>
        </w:rPr>
        <w:t>Copyright Act</w:t>
      </w:r>
      <w:r>
        <w:rPr>
          <w:sz w:val="24"/>
          <w:szCs w:val="24"/>
        </w:rPr>
        <w:t xml:space="preserve"> applies or written permission has been confirmed. For more information, see the University’s Copyright Office website at </w:t>
      </w:r>
      <w:hyperlink r:id="rId10" w:history="1">
        <w:r>
          <w:rPr>
            <w:rStyle w:val="Hyperlink"/>
            <w:sz w:val="24"/>
            <w:szCs w:val="24"/>
          </w:rPr>
          <w:t>http://umanitoba.ca/copyright/</w:t>
        </w:r>
      </w:hyperlink>
      <w:r>
        <w:rPr>
          <w:sz w:val="24"/>
          <w:szCs w:val="24"/>
        </w:rPr>
        <w:t xml:space="preserve"> or contact </w:t>
      </w:r>
      <w:hyperlink r:id="rId11" w:history="1">
        <w:r>
          <w:rPr>
            <w:rStyle w:val="Hyperlink"/>
            <w:sz w:val="24"/>
            <w:szCs w:val="24"/>
          </w:rPr>
          <w:t>um_copyright@umanitoba.ca</w:t>
        </w:r>
      </w:hyperlink>
      <w:r>
        <w:rPr>
          <w:sz w:val="24"/>
          <w:szCs w:val="24"/>
        </w:rPr>
        <w:t xml:space="preserve">. </w:t>
      </w:r>
    </w:p>
    <w:p w:rsidR="005A2AA5" w:rsidRDefault="005A2AA5" w:rsidP="005A2AA5">
      <w:pPr>
        <w:pStyle w:val="NoSpacing"/>
        <w:rPr>
          <w:sz w:val="24"/>
          <w:szCs w:val="24"/>
        </w:rPr>
      </w:pPr>
    </w:p>
    <w:p w:rsidR="005A2AA5" w:rsidRPr="005A2AA5" w:rsidRDefault="005A2AA5" w:rsidP="005A2AA5">
      <w:pPr>
        <w:pStyle w:val="Heading1"/>
      </w:pPr>
      <w:bookmarkStart w:id="13" w:name="_Toc459884878"/>
      <w:r w:rsidRPr="005A2AA5">
        <w:t>Recording Class Lectures</w:t>
      </w:r>
      <w:bookmarkEnd w:id="13"/>
    </w:p>
    <w:p w:rsidR="009074C6" w:rsidRPr="007B1899" w:rsidRDefault="00EF5970" w:rsidP="009074C6">
      <w:pPr>
        <w:rPr>
          <w:rFonts w:asciiTheme="minorHAnsi" w:hAnsiTheme="minorHAnsi" w:cstheme="minorHAnsi"/>
          <w:i/>
          <w:szCs w:val="24"/>
        </w:rPr>
      </w:pPr>
      <w:r>
        <w:rPr>
          <w:rFonts w:asciiTheme="minorHAnsi" w:hAnsiTheme="minorHAnsi" w:cstheme="minorHAnsi"/>
          <w:szCs w:val="24"/>
        </w:rPr>
        <w:t>The instructor</w:t>
      </w:r>
      <w:r w:rsidR="009074C6">
        <w:rPr>
          <w:rFonts w:asciiTheme="minorHAnsi" w:hAnsiTheme="minorHAnsi" w:cstheme="minorHAnsi"/>
          <w:szCs w:val="24"/>
        </w:rPr>
        <w:t xml:space="preserve"> and</w:t>
      </w:r>
      <w:r w:rsidR="009074C6" w:rsidRPr="00EE0B46">
        <w:rPr>
          <w:rFonts w:asciiTheme="minorHAnsi" w:hAnsiTheme="minorHAnsi" w:cstheme="minorHAnsi"/>
          <w:szCs w:val="24"/>
        </w:rPr>
        <w:t xml:space="preserve"> the University</w:t>
      </w:r>
      <w:r w:rsidR="009074C6">
        <w:rPr>
          <w:rFonts w:asciiTheme="minorHAnsi" w:hAnsiTheme="minorHAnsi" w:cstheme="minorHAnsi"/>
          <w:szCs w:val="24"/>
        </w:rPr>
        <w:t xml:space="preserve"> of Manitoba</w:t>
      </w:r>
      <w:r w:rsidR="009074C6" w:rsidRPr="00EE0B46">
        <w:rPr>
          <w:rFonts w:asciiTheme="minorHAnsi" w:hAnsiTheme="minorHAnsi" w:cstheme="minorHAnsi"/>
          <w:szCs w:val="24"/>
        </w:rPr>
        <w:t xml:space="preserve"> hold copyright over the course materials, presentations and lectures which form part of this course.  No audio or video recording of lectures or presentations is allowed </w:t>
      </w:r>
      <w:r w:rsidR="009074C6" w:rsidRPr="002A38ED">
        <w:rPr>
          <w:rFonts w:asciiTheme="minorHAnsi" w:hAnsiTheme="minorHAnsi" w:cstheme="minorHAnsi"/>
          <w:szCs w:val="24"/>
        </w:rPr>
        <w:t>in any format, openly or surreptitiously, in whole or in part</w:t>
      </w:r>
      <w:r w:rsidR="009074C6" w:rsidRPr="00132F2F">
        <w:rPr>
          <w:rFonts w:asciiTheme="minorHAnsi" w:hAnsiTheme="minorHAnsi" w:cstheme="minorHAnsi"/>
          <w:szCs w:val="24"/>
        </w:rPr>
        <w:t xml:space="preserve"> </w:t>
      </w:r>
      <w:r w:rsidR="009074C6" w:rsidRPr="00EE0B46">
        <w:rPr>
          <w:rFonts w:asciiTheme="minorHAnsi" w:hAnsiTheme="minorHAnsi" w:cstheme="minorHAnsi"/>
          <w:szCs w:val="24"/>
        </w:rPr>
        <w:t>without permission</w:t>
      </w:r>
      <w:r w:rsidR="009074C6" w:rsidRPr="009129FA">
        <w:rPr>
          <w:rFonts w:asciiTheme="minorHAnsi" w:hAnsiTheme="minorHAnsi" w:cstheme="minorHAnsi"/>
          <w:szCs w:val="24"/>
        </w:rPr>
        <w:t xml:space="preserve"> </w:t>
      </w:r>
      <w:r>
        <w:rPr>
          <w:rFonts w:asciiTheme="minorHAnsi" w:hAnsiTheme="minorHAnsi" w:cstheme="minorHAnsi"/>
          <w:szCs w:val="24"/>
        </w:rPr>
        <w:t xml:space="preserve">from </w:t>
      </w:r>
      <w:r w:rsidRPr="00B87E2A">
        <w:rPr>
          <w:rFonts w:asciiTheme="minorHAnsi" w:hAnsiTheme="minorHAnsi" w:cstheme="minorHAnsi"/>
          <w:szCs w:val="24"/>
        </w:rPr>
        <w:t>Dr. Paul E. Labossiere, P. Eng.</w:t>
      </w:r>
      <w:r w:rsidR="009074C6" w:rsidRPr="00EE0B46">
        <w:rPr>
          <w:rFonts w:asciiTheme="minorHAnsi" w:hAnsiTheme="minorHAnsi" w:cstheme="minorHAnsi"/>
          <w:szCs w:val="24"/>
        </w:rPr>
        <w:t>  Course materials (both pa</w:t>
      </w:r>
      <w:r w:rsidR="009074C6">
        <w:rPr>
          <w:rFonts w:asciiTheme="minorHAnsi" w:hAnsiTheme="minorHAnsi" w:cstheme="minorHAnsi"/>
          <w:szCs w:val="24"/>
        </w:rPr>
        <w:t>per and digital) are for </w:t>
      </w:r>
      <w:r w:rsidR="009074C6" w:rsidRPr="00EE0B46">
        <w:rPr>
          <w:rFonts w:asciiTheme="minorHAnsi" w:hAnsiTheme="minorHAnsi" w:cstheme="minorHAnsi"/>
          <w:szCs w:val="24"/>
        </w:rPr>
        <w:t xml:space="preserve">the </w:t>
      </w:r>
      <w:r w:rsidR="009074C6">
        <w:rPr>
          <w:rFonts w:asciiTheme="minorHAnsi" w:hAnsiTheme="minorHAnsi" w:cstheme="minorHAnsi"/>
          <w:szCs w:val="24"/>
        </w:rPr>
        <w:t>participant</w:t>
      </w:r>
      <w:r w:rsidR="009074C6" w:rsidRPr="00EE0B46">
        <w:rPr>
          <w:rFonts w:asciiTheme="minorHAnsi" w:hAnsiTheme="minorHAnsi" w:cstheme="minorHAnsi"/>
          <w:szCs w:val="24"/>
        </w:rPr>
        <w:t>’s private study and research</w:t>
      </w:r>
      <w:r w:rsidR="009074C6">
        <w:rPr>
          <w:rFonts w:asciiTheme="minorHAnsi" w:hAnsiTheme="minorHAnsi" w:cstheme="minorHAnsi"/>
          <w:szCs w:val="24"/>
        </w:rPr>
        <w:t>.</w:t>
      </w:r>
    </w:p>
    <w:p w:rsidR="00F046FC" w:rsidRPr="002723CF" w:rsidRDefault="00F046FC">
      <w:pPr>
        <w:rPr>
          <w:rFonts w:asciiTheme="minorHAnsi" w:hAnsiTheme="minorHAnsi" w:cstheme="minorHAnsi"/>
          <w:szCs w:val="24"/>
        </w:rPr>
      </w:pPr>
    </w:p>
    <w:p w:rsidR="00131535" w:rsidRPr="009074C6" w:rsidRDefault="00B2257A" w:rsidP="00102577">
      <w:pPr>
        <w:pStyle w:val="Heading1"/>
        <w:rPr>
          <w:rFonts w:ascii="Times New Roman" w:eastAsiaTheme="minorHAnsi" w:hAnsi="Times New Roman" w:cstheme="minorBidi"/>
          <w:sz w:val="24"/>
          <w:szCs w:val="22"/>
        </w:rPr>
      </w:pPr>
      <w:bookmarkStart w:id="14" w:name="_Toc459884880"/>
      <w:r w:rsidRPr="0085193E">
        <w:t>Course Technology</w:t>
      </w:r>
      <w:bookmarkEnd w:id="14"/>
    </w:p>
    <w:p w:rsidR="009B5D91" w:rsidRPr="00401589" w:rsidRDefault="009B5D91" w:rsidP="009B5D91">
      <w:pPr>
        <w:rPr>
          <w:rFonts w:asciiTheme="minorHAnsi" w:hAnsiTheme="minorHAnsi" w:cstheme="minorHAnsi"/>
        </w:rPr>
      </w:pPr>
      <w:r w:rsidRPr="00401589">
        <w:rPr>
          <w:rFonts w:asciiTheme="minorHAnsi" w:hAnsiTheme="minorHAnsi" w:cstheme="minorHAnsi"/>
        </w:rPr>
        <w:t>It is the general University of Manitoba policy that all technology resources are to be used in a responsible, efficient, ethical and legal manner. The student can use all technology in classroom setting only for educational purposes approved by instructor and/or the U</w:t>
      </w:r>
      <w:r w:rsidR="00F50946">
        <w:rPr>
          <w:rFonts w:asciiTheme="minorHAnsi" w:hAnsiTheme="minorHAnsi" w:cstheme="minorHAnsi"/>
        </w:rPr>
        <w:t>niversity of Manitoba Student Accessibility</w:t>
      </w:r>
      <w:r w:rsidRPr="00401589">
        <w:rPr>
          <w:rFonts w:asciiTheme="minorHAnsi" w:hAnsiTheme="minorHAnsi" w:cstheme="minorHAnsi"/>
        </w:rPr>
        <w:t xml:space="preserve"> Services. </w:t>
      </w:r>
      <w:r w:rsidR="007B1899">
        <w:rPr>
          <w:rFonts w:asciiTheme="minorHAnsi" w:hAnsiTheme="minorHAnsi" w:cstheme="minorHAnsi"/>
        </w:rPr>
        <w:t>S</w:t>
      </w:r>
      <w:r w:rsidRPr="00401589">
        <w:rPr>
          <w:rFonts w:asciiTheme="minorHAnsi" w:hAnsiTheme="minorHAnsi" w:cstheme="minorHAnsi"/>
        </w:rPr>
        <w:t>tudent should not participate in personal direct electronic messaging / posting activities (e-mail, texting, video or voice chat, wikis, blogs, social networking (e.g. Facebook) online and offline “gaming” during scheduled class time. If student is on call (emergency) the student should switch his/her cell phone on vibrate mode and leave the classroom before using it</w:t>
      </w:r>
      <w:r w:rsidR="00575B43">
        <w:rPr>
          <w:rFonts w:asciiTheme="minorHAnsi" w:hAnsiTheme="minorHAnsi" w:cstheme="minorHAnsi"/>
        </w:rPr>
        <w:t>.</w:t>
      </w:r>
    </w:p>
    <w:p w:rsidR="009802AC" w:rsidRDefault="009802AC">
      <w:pPr>
        <w:rPr>
          <w:rFonts w:asciiTheme="minorHAnsi" w:hAnsiTheme="minorHAnsi" w:cstheme="minorHAnsi"/>
          <w:szCs w:val="24"/>
        </w:rPr>
      </w:pPr>
    </w:p>
    <w:p w:rsidR="009B5D91" w:rsidRPr="009B5D91" w:rsidRDefault="009B5D91" w:rsidP="009B5D91">
      <w:pPr>
        <w:pStyle w:val="Heading1"/>
      </w:pPr>
      <w:bookmarkStart w:id="15" w:name="_Toc459884881"/>
      <w:r w:rsidRPr="009B5D91">
        <w:t>Class Communication</w:t>
      </w:r>
      <w:bookmarkEnd w:id="15"/>
    </w:p>
    <w:p w:rsidR="000A5DF6" w:rsidRDefault="009802AC" w:rsidP="00F74A93">
      <w:r w:rsidRPr="009802AC">
        <w:rPr>
          <w:rFonts w:asciiTheme="minorHAnsi" w:hAnsiTheme="minorHAnsi" w:cstheme="minorHAnsi"/>
          <w:szCs w:val="24"/>
        </w:rPr>
        <w:t>The University requires all students to activate an official University email account.  For full details of the Electronic Communication with Students please v</w:t>
      </w:r>
      <w:r>
        <w:rPr>
          <w:rFonts w:asciiTheme="minorHAnsi" w:hAnsiTheme="minorHAnsi" w:cstheme="minorHAnsi"/>
          <w:szCs w:val="24"/>
        </w:rPr>
        <w:t>isit:</w:t>
      </w:r>
      <w:r w:rsidR="00F74A93">
        <w:rPr>
          <w:rFonts w:asciiTheme="minorHAnsi" w:hAnsiTheme="minorHAnsi" w:cstheme="minorHAnsi"/>
          <w:szCs w:val="24"/>
        </w:rPr>
        <w:t xml:space="preserve"> </w:t>
      </w:r>
      <w:hyperlink r:id="rId12" w:history="1">
        <w:r w:rsidR="00575B43" w:rsidRPr="00B743D2">
          <w:rPr>
            <w:rStyle w:val="Hyperlink"/>
          </w:rPr>
          <w:t>http://umanitoba.ca/admin/governance/governing_documents/community/electronic_communication_with_students_policy.html</w:t>
        </w:r>
      </w:hyperlink>
    </w:p>
    <w:p w:rsidR="000A5DF6" w:rsidRDefault="000A5DF6" w:rsidP="009802AC">
      <w:pPr>
        <w:rPr>
          <w:rFonts w:asciiTheme="minorHAnsi" w:hAnsiTheme="minorHAnsi" w:cstheme="minorHAnsi"/>
          <w:szCs w:val="24"/>
        </w:rPr>
      </w:pPr>
    </w:p>
    <w:p w:rsidR="009802AC" w:rsidRPr="002723CF" w:rsidRDefault="000A5DF6">
      <w:pPr>
        <w:rPr>
          <w:rFonts w:asciiTheme="minorHAnsi" w:hAnsiTheme="minorHAnsi" w:cstheme="minorHAnsi"/>
          <w:szCs w:val="24"/>
        </w:rPr>
      </w:pPr>
      <w:r>
        <w:rPr>
          <w:rFonts w:asciiTheme="minorHAnsi" w:hAnsiTheme="minorHAnsi" w:cstheme="minorHAnsi"/>
          <w:szCs w:val="24"/>
        </w:rPr>
        <w:t>Please note that all communication between myself and you as a student must comply with the electronic communication with student policy</w:t>
      </w:r>
      <w:r w:rsidR="00575B43">
        <w:rPr>
          <w:rFonts w:asciiTheme="minorHAnsi" w:hAnsiTheme="minorHAnsi" w:cstheme="minorHAnsi"/>
          <w:szCs w:val="24"/>
        </w:rPr>
        <w:t>.</w:t>
      </w:r>
      <w:r>
        <w:rPr>
          <w:rFonts w:asciiTheme="minorHAnsi" w:hAnsiTheme="minorHAnsi" w:cstheme="minorHAnsi"/>
          <w:szCs w:val="24"/>
        </w:rPr>
        <w:t xml:space="preserve"> </w:t>
      </w:r>
      <w:r w:rsidRPr="000A5DF6">
        <w:rPr>
          <w:rFonts w:asciiTheme="minorHAnsi" w:hAnsiTheme="minorHAnsi" w:cstheme="minorHAnsi"/>
          <w:szCs w:val="24"/>
        </w:rPr>
        <w:t>You are r</w:t>
      </w:r>
      <w:r w:rsidR="007B1899">
        <w:rPr>
          <w:rFonts w:asciiTheme="minorHAnsi" w:hAnsiTheme="minorHAnsi" w:cstheme="minorHAnsi"/>
          <w:szCs w:val="24"/>
        </w:rPr>
        <w:t>equired to obtain and use your U of M</w:t>
      </w:r>
      <w:r w:rsidRPr="000A5DF6">
        <w:rPr>
          <w:rFonts w:asciiTheme="minorHAnsi" w:hAnsiTheme="minorHAnsi" w:cstheme="minorHAnsi"/>
          <w:szCs w:val="24"/>
        </w:rPr>
        <w:t xml:space="preserve"> email account for all communication between yourself and the university.</w:t>
      </w:r>
    </w:p>
    <w:p w:rsidR="0090230D" w:rsidRPr="002723CF" w:rsidRDefault="0090230D">
      <w:pPr>
        <w:rPr>
          <w:rFonts w:asciiTheme="minorHAnsi" w:hAnsiTheme="minorHAnsi" w:cstheme="minorHAnsi"/>
          <w:szCs w:val="24"/>
        </w:rPr>
      </w:pPr>
    </w:p>
    <w:p w:rsidR="0090230D" w:rsidRPr="00215D69" w:rsidRDefault="009B5D91" w:rsidP="00102577">
      <w:pPr>
        <w:pStyle w:val="Heading1"/>
      </w:pPr>
      <w:bookmarkStart w:id="16" w:name="_Toc459884882"/>
      <w:r>
        <w:t>Expectations</w:t>
      </w:r>
      <w:bookmarkEnd w:id="16"/>
    </w:p>
    <w:p w:rsidR="00F20791" w:rsidRDefault="00923E2C">
      <w:pPr>
        <w:rPr>
          <w:rFonts w:asciiTheme="minorHAnsi" w:hAnsiTheme="minorHAnsi" w:cstheme="minorHAnsi"/>
          <w:szCs w:val="24"/>
        </w:rPr>
      </w:pPr>
      <w:r w:rsidRPr="00A1543A">
        <w:rPr>
          <w:rFonts w:asciiTheme="minorHAnsi" w:hAnsiTheme="minorHAnsi" w:cstheme="minorHAnsi"/>
          <w:szCs w:val="24"/>
        </w:rPr>
        <w:t xml:space="preserve">Attendance at lectures and laboratories is essential for successful completion of this course. Students must satisfy each evaluation component in the course to receive a final grade. It is the responsibility of each student to contact the instructor in a timely manner if he or she is uncertain about his or her standing in the course and about his or her potential for receiving a failing grade. Students should also familiarize themselves with </w:t>
      </w:r>
      <w:r>
        <w:rPr>
          <w:rFonts w:asciiTheme="minorHAnsi" w:hAnsiTheme="minorHAnsi" w:cstheme="minorHAnsi"/>
          <w:szCs w:val="24"/>
        </w:rPr>
        <w:t xml:space="preserve">the </w:t>
      </w:r>
      <w:hyperlink r:id="rId13" w:history="1">
        <w:r w:rsidRPr="000B128C">
          <w:rPr>
            <w:rStyle w:val="Hyperlink"/>
            <w:rFonts w:asciiTheme="minorHAnsi" w:hAnsiTheme="minorHAnsi" w:cstheme="minorHAnsi"/>
            <w:szCs w:val="24"/>
          </w:rPr>
          <w:t>General Academic Regulations and Requirements</w:t>
        </w:r>
      </w:hyperlink>
      <w:r w:rsidRPr="00A1543A">
        <w:rPr>
          <w:rFonts w:asciiTheme="minorHAnsi" w:hAnsiTheme="minorHAnsi" w:cstheme="minorHAnsi"/>
          <w:szCs w:val="24"/>
        </w:rPr>
        <w:t xml:space="preserve"> of the University of Manitoba dealing with </w:t>
      </w:r>
      <w:r>
        <w:rPr>
          <w:rFonts w:asciiTheme="minorHAnsi" w:hAnsiTheme="minorHAnsi" w:cstheme="minorHAnsi"/>
          <w:szCs w:val="24"/>
        </w:rPr>
        <w:t xml:space="preserve">regards to </w:t>
      </w:r>
      <w:r w:rsidRPr="00A1543A">
        <w:rPr>
          <w:rFonts w:asciiTheme="minorHAnsi" w:hAnsiTheme="minorHAnsi" w:cstheme="minorHAnsi"/>
          <w:szCs w:val="24"/>
        </w:rPr>
        <w:t>incomplete term work, deferred examinations, attendance and withdrawal. No programmable devices or systems, such as calculators, PDAs, iPods, iPads, cell phones, wireless communication or data storage devices, are allowed in examinations unless approved by the course instructor.</w:t>
      </w:r>
      <w:r w:rsidR="00B756F7">
        <w:rPr>
          <w:rFonts w:asciiTheme="minorHAnsi" w:hAnsiTheme="minorHAnsi" w:cstheme="minorHAnsi"/>
          <w:szCs w:val="24"/>
        </w:rPr>
        <w:t xml:space="preserve"> </w:t>
      </w:r>
      <w:r w:rsidR="00B756F7" w:rsidRPr="002723CF">
        <w:rPr>
          <w:rFonts w:asciiTheme="minorHAnsi" w:hAnsiTheme="minorHAnsi" w:cstheme="minorHAnsi"/>
          <w:szCs w:val="24"/>
        </w:rPr>
        <w:t xml:space="preserve">See </w:t>
      </w:r>
      <w:hyperlink r:id="rId14" w:history="1">
        <w:r w:rsidR="00B756F7" w:rsidRPr="002723CF">
          <w:rPr>
            <w:rStyle w:val="Hyperlink"/>
            <w:rFonts w:asciiTheme="minorHAnsi" w:hAnsiTheme="minorHAnsi" w:cstheme="minorHAnsi"/>
            <w:szCs w:val="24"/>
          </w:rPr>
          <w:t>Respectful Work and Learning Environment Policy.</w:t>
        </w:r>
      </w:hyperlink>
    </w:p>
    <w:p w:rsidR="00923E2C" w:rsidRDefault="00923E2C">
      <w:pPr>
        <w:rPr>
          <w:rFonts w:asciiTheme="minorHAnsi" w:hAnsiTheme="minorHAnsi" w:cstheme="minorHAnsi"/>
          <w:b/>
          <w:szCs w:val="24"/>
        </w:rPr>
      </w:pPr>
    </w:p>
    <w:p w:rsidR="0090230D" w:rsidRPr="00923E2C" w:rsidRDefault="00F20791" w:rsidP="00A721A1">
      <w:pPr>
        <w:keepNext/>
        <w:rPr>
          <w:rFonts w:asciiTheme="minorHAnsi" w:hAnsiTheme="minorHAnsi" w:cstheme="minorHAnsi"/>
          <w:b/>
          <w:szCs w:val="24"/>
        </w:rPr>
      </w:pPr>
      <w:r w:rsidRPr="00F20791">
        <w:rPr>
          <w:rFonts w:asciiTheme="minorHAnsi" w:hAnsiTheme="minorHAnsi" w:cstheme="minorHAnsi"/>
          <w:b/>
          <w:szCs w:val="24"/>
        </w:rPr>
        <w:t>Academic Integrity:</w:t>
      </w:r>
    </w:p>
    <w:p w:rsidR="00923E2C" w:rsidRDefault="00923E2C" w:rsidP="00923E2C">
      <w:pPr>
        <w:jc w:val="both"/>
        <w:rPr>
          <w:rFonts w:asciiTheme="minorHAnsi" w:hAnsiTheme="minorHAnsi" w:cstheme="minorHAnsi"/>
          <w:szCs w:val="24"/>
        </w:rPr>
      </w:pPr>
      <w:r w:rsidRPr="00A1543A">
        <w:rPr>
          <w:rFonts w:asciiTheme="minorHAnsi" w:hAnsiTheme="minorHAnsi" w:cstheme="minorHAnsi"/>
          <w:szCs w:val="24"/>
        </w:rPr>
        <w:t>Students are expected to conduct themselves in accordance with the highest ethical standards of the Profession of Engineering and evince academic integrity in all their pursuits and activities at the university. As such, in accordance with the General Academic Regulations and Requirements of the Uni</w:t>
      </w:r>
      <w:r w:rsidR="00575B43">
        <w:rPr>
          <w:rFonts w:asciiTheme="minorHAnsi" w:hAnsiTheme="minorHAnsi" w:cstheme="minorHAnsi"/>
          <w:szCs w:val="24"/>
        </w:rPr>
        <w:t>versity of Manitoba</w:t>
      </w:r>
      <w:r w:rsidRPr="00A1543A">
        <w:rPr>
          <w:rFonts w:asciiTheme="minorHAnsi" w:hAnsiTheme="minorHAnsi" w:cstheme="minorHAnsi"/>
          <w:szCs w:val="24"/>
        </w:rPr>
        <w:t xml:space="preserve">, students are reminded that plagiarism or any other form of cheating in examinations, assignments, laboratory reports or term tests is subject to serious academic penalty (e.g. suspension or expulsion from the faculty or university). A student found guilty of contributing to cheating in examinations or term assignments is also subject to serious academic penalty.   </w:t>
      </w:r>
    </w:p>
    <w:p w:rsidR="00923E2C" w:rsidRPr="00F20791" w:rsidRDefault="00923E2C" w:rsidP="00923E2C">
      <w:pPr>
        <w:rPr>
          <w:rFonts w:asciiTheme="minorHAnsi" w:eastAsia="Times New Roman" w:hAnsiTheme="minorHAnsi"/>
          <w:szCs w:val="24"/>
        </w:rPr>
      </w:pPr>
      <w:r>
        <w:rPr>
          <w:rFonts w:asciiTheme="minorHAnsi" w:eastAsia="Times New Roman" w:hAnsiTheme="minorHAnsi"/>
          <w:szCs w:val="24"/>
        </w:rPr>
        <w:t>In addition</w:t>
      </w:r>
      <w:r w:rsidRPr="00F20791">
        <w:rPr>
          <w:rFonts w:asciiTheme="minorHAnsi" w:eastAsia="Times New Roman" w:hAnsiTheme="minorHAnsi"/>
          <w:szCs w:val="24"/>
        </w:rPr>
        <w:t>: </w:t>
      </w:r>
    </w:p>
    <w:p w:rsidR="00923E2C" w:rsidRPr="00F20791" w:rsidRDefault="00923E2C" w:rsidP="00923E2C">
      <w:pPr>
        <w:ind w:firstLine="720"/>
        <w:rPr>
          <w:rFonts w:asciiTheme="minorHAnsi" w:eastAsia="Times New Roman" w:hAnsiTheme="minorHAnsi"/>
          <w:szCs w:val="24"/>
        </w:rPr>
      </w:pPr>
      <w:r w:rsidRPr="00F20791">
        <w:rPr>
          <w:rFonts w:asciiTheme="minorHAnsi" w:eastAsia="Times New Roman" w:hAnsiTheme="minorHAnsi"/>
          <w:szCs w:val="24"/>
        </w:rPr>
        <w:t>(</w:t>
      </w:r>
      <w:proofErr w:type="spellStart"/>
      <w:r w:rsidRPr="00F20791">
        <w:rPr>
          <w:rFonts w:asciiTheme="minorHAnsi" w:eastAsia="Times New Roman" w:hAnsiTheme="minorHAnsi"/>
          <w:szCs w:val="24"/>
        </w:rPr>
        <w:t>i</w:t>
      </w:r>
      <w:proofErr w:type="spellEnd"/>
      <w:r w:rsidRPr="00F20791">
        <w:rPr>
          <w:rFonts w:asciiTheme="minorHAnsi" w:eastAsia="Times New Roman" w:hAnsiTheme="minorHAnsi"/>
          <w:szCs w:val="24"/>
        </w:rPr>
        <w:t>) Group projects are subject to the rules of academic dishonesty;</w:t>
      </w:r>
    </w:p>
    <w:p w:rsidR="00923E2C" w:rsidRPr="00F20791" w:rsidRDefault="00923E2C" w:rsidP="00923E2C">
      <w:pPr>
        <w:ind w:left="720"/>
        <w:rPr>
          <w:rFonts w:asciiTheme="minorHAnsi" w:eastAsia="Times New Roman" w:hAnsiTheme="minorHAnsi"/>
          <w:szCs w:val="24"/>
        </w:rPr>
      </w:pPr>
      <w:r w:rsidRPr="00F20791">
        <w:rPr>
          <w:rFonts w:asciiTheme="minorHAnsi" w:eastAsia="Times New Roman" w:hAnsiTheme="minorHAnsi"/>
          <w:szCs w:val="24"/>
        </w:rPr>
        <w:t>(ii) Group members must ensure that a group project adheres to the principles of academic integrity.</w:t>
      </w:r>
    </w:p>
    <w:p w:rsidR="00923E2C" w:rsidRPr="00F20791" w:rsidRDefault="00923E2C" w:rsidP="00923E2C">
      <w:pPr>
        <w:ind w:left="720"/>
        <w:rPr>
          <w:rFonts w:asciiTheme="minorHAnsi" w:eastAsia="Times New Roman" w:hAnsiTheme="minorHAnsi"/>
          <w:szCs w:val="24"/>
        </w:rPr>
      </w:pPr>
      <w:r>
        <w:rPr>
          <w:rFonts w:asciiTheme="minorHAnsi" w:eastAsia="Times New Roman" w:hAnsiTheme="minorHAnsi"/>
          <w:szCs w:val="24"/>
        </w:rPr>
        <w:t>(iii</w:t>
      </w:r>
      <w:r w:rsidRPr="00F20791">
        <w:rPr>
          <w:rFonts w:asciiTheme="minorHAnsi" w:eastAsia="Times New Roman" w:hAnsiTheme="minorHAnsi"/>
          <w:szCs w:val="24"/>
        </w:rPr>
        <w:t>) The limits of collaboration on assignments should be defined as explicitly as possible; and </w:t>
      </w:r>
    </w:p>
    <w:p w:rsidR="00923E2C" w:rsidRDefault="00923E2C" w:rsidP="00923E2C">
      <w:pPr>
        <w:ind w:firstLine="720"/>
        <w:rPr>
          <w:rFonts w:asciiTheme="minorHAnsi" w:eastAsia="Times New Roman" w:hAnsiTheme="minorHAnsi"/>
          <w:szCs w:val="24"/>
        </w:rPr>
      </w:pPr>
      <w:r w:rsidRPr="00F20791">
        <w:rPr>
          <w:rFonts w:asciiTheme="minorHAnsi" w:eastAsia="Times New Roman" w:hAnsiTheme="minorHAnsi"/>
          <w:szCs w:val="24"/>
        </w:rPr>
        <w:t>(</w:t>
      </w:r>
      <w:r>
        <w:rPr>
          <w:rFonts w:asciiTheme="minorHAnsi" w:eastAsia="Times New Roman" w:hAnsiTheme="minorHAnsi"/>
          <w:szCs w:val="24"/>
        </w:rPr>
        <w:t>i</w:t>
      </w:r>
      <w:r w:rsidRPr="00F20791">
        <w:rPr>
          <w:rFonts w:asciiTheme="minorHAnsi" w:eastAsia="Times New Roman" w:hAnsiTheme="minorHAnsi"/>
          <w:szCs w:val="24"/>
        </w:rPr>
        <w:t>v) All work is to be completed independently unless otherwise specified. </w:t>
      </w:r>
    </w:p>
    <w:p w:rsidR="00BB662A" w:rsidRPr="002723CF" w:rsidRDefault="00BB662A" w:rsidP="00BB662A">
      <w:pPr>
        <w:rPr>
          <w:rFonts w:asciiTheme="minorHAnsi" w:hAnsiTheme="minorHAnsi" w:cstheme="minorHAnsi"/>
          <w:szCs w:val="24"/>
        </w:rPr>
      </w:pPr>
    </w:p>
    <w:p w:rsidR="00BB662A" w:rsidRPr="00BE63A9" w:rsidRDefault="00BB662A" w:rsidP="00BE63A9">
      <w:pPr>
        <w:pStyle w:val="Heading1"/>
      </w:pPr>
      <w:bookmarkStart w:id="17" w:name="_Toc459884883"/>
      <w:r>
        <w:t>Students Accessibility Services</w:t>
      </w:r>
      <w:bookmarkEnd w:id="17"/>
    </w:p>
    <w:p w:rsidR="00BB662A" w:rsidRPr="00BB662A" w:rsidRDefault="00BB662A" w:rsidP="00BB662A">
      <w:pPr>
        <w:autoSpaceDE w:val="0"/>
        <w:autoSpaceDN w:val="0"/>
        <w:rPr>
          <w:rFonts w:asciiTheme="minorHAnsi" w:hAnsiTheme="minorHAnsi"/>
        </w:rPr>
      </w:pPr>
      <w:r w:rsidRPr="00BB662A">
        <w:rPr>
          <w:rFonts w:asciiTheme="minorHAnsi" w:hAnsiTheme="minorHAnsi"/>
          <w:color w:val="000000"/>
        </w:rPr>
        <w:t>If you are a student with a disability, please contact SAS for academic accommodation supports and services such as note-taking, interpreting</w:t>
      </w:r>
      <w:r>
        <w:rPr>
          <w:rFonts w:asciiTheme="minorHAnsi" w:hAnsiTheme="minorHAnsi"/>
          <w:color w:val="000000"/>
        </w:rPr>
        <w:t xml:space="preserve">, assistive technology and exam </w:t>
      </w:r>
      <w:r w:rsidRPr="00BB662A">
        <w:rPr>
          <w:rFonts w:asciiTheme="minorHAnsi" w:hAnsiTheme="minorHAnsi"/>
          <w:color w:val="000000"/>
        </w:rPr>
        <w:t xml:space="preserve">accommodations.  Students who have, or think they may have, a disability (e.g. mental illness, learning, medical, hearing, injury-related, visual) are invited to contact SAS to arrange a confidential consultation. </w:t>
      </w:r>
    </w:p>
    <w:p w:rsidR="00BB662A" w:rsidRPr="00BB662A" w:rsidRDefault="00BB662A" w:rsidP="00BB662A">
      <w:pPr>
        <w:autoSpaceDE w:val="0"/>
        <w:autoSpaceDN w:val="0"/>
        <w:rPr>
          <w:rFonts w:asciiTheme="minorHAnsi" w:hAnsiTheme="minorHAnsi"/>
        </w:rPr>
      </w:pPr>
      <w:r w:rsidRPr="00BB662A">
        <w:rPr>
          <w:rFonts w:asciiTheme="minorHAnsi" w:hAnsiTheme="minorHAnsi"/>
          <w:i/>
          <w:iCs/>
          <w:color w:val="000000"/>
        </w:rPr>
        <w:t xml:space="preserve">Student Accessibility Services </w:t>
      </w:r>
      <w:hyperlink r:id="rId15" w:history="1">
        <w:r w:rsidRPr="00BB662A">
          <w:rPr>
            <w:rStyle w:val="Hyperlink"/>
            <w:rFonts w:asciiTheme="minorHAnsi" w:hAnsiTheme="minorHAnsi"/>
          </w:rPr>
          <w:t>http://umanitoba.ca/student/saa/accessibility/</w:t>
        </w:r>
      </w:hyperlink>
      <w:r w:rsidRPr="00BB662A">
        <w:rPr>
          <w:rFonts w:asciiTheme="minorHAnsi" w:hAnsiTheme="minorHAnsi"/>
          <w:color w:val="000000"/>
        </w:rPr>
        <w:t xml:space="preserve">   </w:t>
      </w:r>
    </w:p>
    <w:p w:rsidR="00BB662A" w:rsidRPr="00BB662A" w:rsidRDefault="00BB662A" w:rsidP="00BB662A">
      <w:pPr>
        <w:autoSpaceDE w:val="0"/>
        <w:autoSpaceDN w:val="0"/>
        <w:rPr>
          <w:rFonts w:asciiTheme="minorHAnsi" w:hAnsiTheme="minorHAnsi"/>
        </w:rPr>
      </w:pPr>
      <w:r w:rsidRPr="00BB662A">
        <w:rPr>
          <w:rFonts w:asciiTheme="minorHAnsi" w:hAnsiTheme="minorHAnsi"/>
          <w:color w:val="000000"/>
        </w:rPr>
        <w:t>520 University Centre</w:t>
      </w:r>
    </w:p>
    <w:p w:rsidR="00BB662A" w:rsidRPr="00BB662A" w:rsidRDefault="00BB662A" w:rsidP="00BB662A">
      <w:pPr>
        <w:autoSpaceDE w:val="0"/>
        <w:autoSpaceDN w:val="0"/>
        <w:rPr>
          <w:rFonts w:asciiTheme="minorHAnsi" w:hAnsiTheme="minorHAnsi"/>
        </w:rPr>
      </w:pPr>
      <w:r w:rsidRPr="00BB662A">
        <w:rPr>
          <w:rFonts w:asciiTheme="minorHAnsi" w:hAnsiTheme="minorHAnsi"/>
          <w:color w:val="000000"/>
        </w:rPr>
        <w:t>204 474 7423</w:t>
      </w:r>
    </w:p>
    <w:p w:rsidR="00BB662A" w:rsidRPr="00BB662A" w:rsidRDefault="00607C2C" w:rsidP="00BB662A">
      <w:pPr>
        <w:autoSpaceDE w:val="0"/>
        <w:autoSpaceDN w:val="0"/>
        <w:rPr>
          <w:rFonts w:asciiTheme="minorHAnsi" w:hAnsiTheme="minorHAnsi"/>
        </w:rPr>
      </w:pPr>
      <w:hyperlink r:id="rId16" w:history="1">
        <w:r w:rsidR="00BB662A" w:rsidRPr="00BB662A">
          <w:rPr>
            <w:rStyle w:val="Hyperlink"/>
            <w:rFonts w:asciiTheme="minorHAnsi" w:hAnsiTheme="minorHAnsi"/>
          </w:rPr>
          <w:t>Student_accessibility@umanitoba.ca</w:t>
        </w:r>
      </w:hyperlink>
      <w:r w:rsidR="00BB662A" w:rsidRPr="00BB662A">
        <w:rPr>
          <w:rFonts w:asciiTheme="minorHAnsi" w:hAnsiTheme="minorHAnsi"/>
          <w:color w:val="000000"/>
        </w:rPr>
        <w:t xml:space="preserve"> </w:t>
      </w:r>
    </w:p>
    <w:sectPr w:rsidR="00BB662A" w:rsidRPr="00BB662A" w:rsidSect="003B0CD1">
      <w:headerReference w:type="default" r:id="rId17"/>
      <w:footerReference w:type="defaul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7C8" w:rsidRDefault="00B277C8" w:rsidP="00980252">
      <w:r>
        <w:separator/>
      </w:r>
    </w:p>
  </w:endnote>
  <w:endnote w:type="continuationSeparator" w:id="0">
    <w:p w:rsidR="00B277C8" w:rsidRDefault="00B277C8" w:rsidP="0098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9D" w:rsidRPr="00AD24BB" w:rsidRDefault="0077429D">
    <w:pPr>
      <w:pStyle w:val="Footer"/>
      <w:jc w:val="right"/>
      <w:rPr>
        <w:rFonts w:ascii="Century Gothic" w:hAnsi="Century Gothic"/>
      </w:rPr>
    </w:pPr>
  </w:p>
  <w:p w:rsidR="0077429D" w:rsidRDefault="00774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7C8" w:rsidRDefault="00B277C8" w:rsidP="00980252">
      <w:r>
        <w:separator/>
      </w:r>
    </w:p>
  </w:footnote>
  <w:footnote w:type="continuationSeparator" w:id="0">
    <w:p w:rsidR="00B277C8" w:rsidRDefault="00B277C8" w:rsidP="0098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9D" w:rsidRPr="008D22C8" w:rsidRDefault="0077429D" w:rsidP="00996E1E">
    <w:pPr>
      <w:pStyle w:val="Header"/>
      <w:rPr>
        <w:rFonts w:asciiTheme="minorHAnsi" w:hAnsiTheme="minorHAnsi"/>
        <w:sz w:val="22"/>
      </w:rPr>
    </w:pPr>
    <w:r>
      <w:rPr>
        <w:rFonts w:asciiTheme="minorHAnsi" w:hAnsiTheme="minorHAnsi"/>
        <w:sz w:val="22"/>
      </w:rPr>
      <w:t>MECH3652: Machine Design</w:t>
    </w:r>
    <w:r>
      <w:rPr>
        <w:rFonts w:asciiTheme="minorHAnsi" w:hAnsiTheme="minorHAnsi"/>
        <w:sz w:val="22"/>
      </w:rPr>
      <w:tab/>
    </w:r>
    <w:r w:rsidRPr="008D22C8">
      <w:rPr>
        <w:rFonts w:asciiTheme="minorHAnsi" w:hAnsiTheme="minorHAnsi"/>
        <w:sz w:val="22"/>
      </w:rPr>
      <w:tab/>
      <w:t xml:space="preserve">Page </w:t>
    </w:r>
    <w:r w:rsidRPr="008D22C8">
      <w:rPr>
        <w:rFonts w:asciiTheme="minorHAnsi" w:hAnsiTheme="minorHAnsi"/>
        <w:sz w:val="22"/>
      </w:rPr>
      <w:fldChar w:fldCharType="begin"/>
    </w:r>
    <w:r w:rsidRPr="008D22C8">
      <w:rPr>
        <w:rFonts w:asciiTheme="minorHAnsi" w:hAnsiTheme="minorHAnsi"/>
        <w:sz w:val="22"/>
      </w:rPr>
      <w:instrText xml:space="preserve"> PAGE   \* MERGEFORMAT </w:instrText>
    </w:r>
    <w:r w:rsidRPr="008D22C8">
      <w:rPr>
        <w:rFonts w:asciiTheme="minorHAnsi" w:hAnsiTheme="minorHAnsi"/>
        <w:sz w:val="22"/>
      </w:rPr>
      <w:fldChar w:fldCharType="separate"/>
    </w:r>
    <w:r w:rsidR="00924DEB">
      <w:rPr>
        <w:rFonts w:asciiTheme="minorHAnsi" w:hAnsiTheme="minorHAnsi"/>
        <w:noProof/>
        <w:sz w:val="22"/>
      </w:rPr>
      <w:t>3</w:t>
    </w:r>
    <w:r w:rsidRPr="008D22C8">
      <w:rPr>
        <w:rFonts w:asciiTheme="minorHAnsi" w:hAnsiTheme="minorHAnsi"/>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6E21A98"/>
    <w:lvl w:ilvl="0">
      <w:numFmt w:val="bullet"/>
      <w:lvlText w:val="*"/>
      <w:lvlJc w:val="left"/>
    </w:lvl>
  </w:abstractNum>
  <w:abstractNum w:abstractNumId="1" w15:restartNumberingAfterBreak="0">
    <w:nsid w:val="03271E0A"/>
    <w:multiLevelType w:val="hybridMultilevel"/>
    <w:tmpl w:val="3B8A6E64"/>
    <w:lvl w:ilvl="0" w:tplc="5E903A16">
      <w:start w:val="1"/>
      <w:numFmt w:val="bullet"/>
      <w:lvlText w:val=""/>
      <w:lvlJc w:val="left"/>
      <w:pPr>
        <w:tabs>
          <w:tab w:val="num" w:pos="720"/>
        </w:tabs>
        <w:ind w:left="720" w:hanging="360"/>
      </w:pPr>
      <w:rPr>
        <w:rFonts w:ascii="Wingdings" w:hAnsi="Wingdings" w:hint="default"/>
      </w:rPr>
    </w:lvl>
    <w:lvl w:ilvl="1" w:tplc="D03C108C">
      <w:start w:val="1"/>
      <w:numFmt w:val="bullet"/>
      <w:lvlText w:val=""/>
      <w:lvlJc w:val="left"/>
      <w:pPr>
        <w:tabs>
          <w:tab w:val="num" w:pos="1440"/>
        </w:tabs>
        <w:ind w:left="1440" w:hanging="360"/>
      </w:pPr>
      <w:rPr>
        <w:rFonts w:ascii="Wingdings" w:hAnsi="Wingdings" w:hint="default"/>
      </w:rPr>
    </w:lvl>
    <w:lvl w:ilvl="2" w:tplc="0E8422DA" w:tentative="1">
      <w:start w:val="1"/>
      <w:numFmt w:val="bullet"/>
      <w:lvlText w:val=""/>
      <w:lvlJc w:val="left"/>
      <w:pPr>
        <w:tabs>
          <w:tab w:val="num" w:pos="2160"/>
        </w:tabs>
        <w:ind w:left="2160" w:hanging="360"/>
      </w:pPr>
      <w:rPr>
        <w:rFonts w:ascii="Wingdings" w:hAnsi="Wingdings" w:hint="default"/>
      </w:rPr>
    </w:lvl>
    <w:lvl w:ilvl="3" w:tplc="5C221796" w:tentative="1">
      <w:start w:val="1"/>
      <w:numFmt w:val="bullet"/>
      <w:lvlText w:val=""/>
      <w:lvlJc w:val="left"/>
      <w:pPr>
        <w:tabs>
          <w:tab w:val="num" w:pos="2880"/>
        </w:tabs>
        <w:ind w:left="2880" w:hanging="360"/>
      </w:pPr>
      <w:rPr>
        <w:rFonts w:ascii="Wingdings" w:hAnsi="Wingdings" w:hint="default"/>
      </w:rPr>
    </w:lvl>
    <w:lvl w:ilvl="4" w:tplc="3E2EEE44" w:tentative="1">
      <w:start w:val="1"/>
      <w:numFmt w:val="bullet"/>
      <w:lvlText w:val=""/>
      <w:lvlJc w:val="left"/>
      <w:pPr>
        <w:tabs>
          <w:tab w:val="num" w:pos="3600"/>
        </w:tabs>
        <w:ind w:left="3600" w:hanging="360"/>
      </w:pPr>
      <w:rPr>
        <w:rFonts w:ascii="Wingdings" w:hAnsi="Wingdings" w:hint="default"/>
      </w:rPr>
    </w:lvl>
    <w:lvl w:ilvl="5" w:tplc="409874F8" w:tentative="1">
      <w:start w:val="1"/>
      <w:numFmt w:val="bullet"/>
      <w:lvlText w:val=""/>
      <w:lvlJc w:val="left"/>
      <w:pPr>
        <w:tabs>
          <w:tab w:val="num" w:pos="4320"/>
        </w:tabs>
        <w:ind w:left="4320" w:hanging="360"/>
      </w:pPr>
      <w:rPr>
        <w:rFonts w:ascii="Wingdings" w:hAnsi="Wingdings" w:hint="default"/>
      </w:rPr>
    </w:lvl>
    <w:lvl w:ilvl="6" w:tplc="E2046EDA" w:tentative="1">
      <w:start w:val="1"/>
      <w:numFmt w:val="bullet"/>
      <w:lvlText w:val=""/>
      <w:lvlJc w:val="left"/>
      <w:pPr>
        <w:tabs>
          <w:tab w:val="num" w:pos="5040"/>
        </w:tabs>
        <w:ind w:left="5040" w:hanging="360"/>
      </w:pPr>
      <w:rPr>
        <w:rFonts w:ascii="Wingdings" w:hAnsi="Wingdings" w:hint="default"/>
      </w:rPr>
    </w:lvl>
    <w:lvl w:ilvl="7" w:tplc="38127A7C" w:tentative="1">
      <w:start w:val="1"/>
      <w:numFmt w:val="bullet"/>
      <w:lvlText w:val=""/>
      <w:lvlJc w:val="left"/>
      <w:pPr>
        <w:tabs>
          <w:tab w:val="num" w:pos="5760"/>
        </w:tabs>
        <w:ind w:left="5760" w:hanging="360"/>
      </w:pPr>
      <w:rPr>
        <w:rFonts w:ascii="Wingdings" w:hAnsi="Wingdings" w:hint="default"/>
      </w:rPr>
    </w:lvl>
    <w:lvl w:ilvl="8" w:tplc="75F47F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C2918"/>
    <w:multiLevelType w:val="hybridMultilevel"/>
    <w:tmpl w:val="7A86E2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C4474A"/>
    <w:multiLevelType w:val="hybridMultilevel"/>
    <w:tmpl w:val="3334D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E00718"/>
    <w:multiLevelType w:val="hybridMultilevel"/>
    <w:tmpl w:val="C5784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951F29"/>
    <w:multiLevelType w:val="hybridMultilevel"/>
    <w:tmpl w:val="271A7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4A09E0"/>
    <w:multiLevelType w:val="hybridMultilevel"/>
    <w:tmpl w:val="EE9C95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395A2E"/>
    <w:multiLevelType w:val="hybridMultilevel"/>
    <w:tmpl w:val="B3D0DF3A"/>
    <w:lvl w:ilvl="0" w:tplc="382E91BC">
      <w:start w:val="1"/>
      <w:numFmt w:val="bullet"/>
      <w:lvlText w:val="•"/>
      <w:lvlJc w:val="left"/>
      <w:pPr>
        <w:tabs>
          <w:tab w:val="num" w:pos="720"/>
        </w:tabs>
        <w:ind w:left="720" w:hanging="360"/>
      </w:pPr>
      <w:rPr>
        <w:rFonts w:ascii="Times New Roman" w:hAnsi="Times New Roman" w:hint="default"/>
      </w:rPr>
    </w:lvl>
    <w:lvl w:ilvl="1" w:tplc="47528D46" w:tentative="1">
      <w:start w:val="1"/>
      <w:numFmt w:val="bullet"/>
      <w:lvlText w:val="•"/>
      <w:lvlJc w:val="left"/>
      <w:pPr>
        <w:tabs>
          <w:tab w:val="num" w:pos="1440"/>
        </w:tabs>
        <w:ind w:left="1440" w:hanging="360"/>
      </w:pPr>
      <w:rPr>
        <w:rFonts w:ascii="Times New Roman" w:hAnsi="Times New Roman" w:hint="default"/>
      </w:rPr>
    </w:lvl>
    <w:lvl w:ilvl="2" w:tplc="3E9EA1D0" w:tentative="1">
      <w:start w:val="1"/>
      <w:numFmt w:val="bullet"/>
      <w:lvlText w:val="•"/>
      <w:lvlJc w:val="left"/>
      <w:pPr>
        <w:tabs>
          <w:tab w:val="num" w:pos="2160"/>
        </w:tabs>
        <w:ind w:left="2160" w:hanging="360"/>
      </w:pPr>
      <w:rPr>
        <w:rFonts w:ascii="Times New Roman" w:hAnsi="Times New Roman" w:hint="default"/>
      </w:rPr>
    </w:lvl>
    <w:lvl w:ilvl="3" w:tplc="137614EA" w:tentative="1">
      <w:start w:val="1"/>
      <w:numFmt w:val="bullet"/>
      <w:lvlText w:val="•"/>
      <w:lvlJc w:val="left"/>
      <w:pPr>
        <w:tabs>
          <w:tab w:val="num" w:pos="2880"/>
        </w:tabs>
        <w:ind w:left="2880" w:hanging="360"/>
      </w:pPr>
      <w:rPr>
        <w:rFonts w:ascii="Times New Roman" w:hAnsi="Times New Roman" w:hint="default"/>
      </w:rPr>
    </w:lvl>
    <w:lvl w:ilvl="4" w:tplc="CA0EF0BE" w:tentative="1">
      <w:start w:val="1"/>
      <w:numFmt w:val="bullet"/>
      <w:lvlText w:val="•"/>
      <w:lvlJc w:val="left"/>
      <w:pPr>
        <w:tabs>
          <w:tab w:val="num" w:pos="3600"/>
        </w:tabs>
        <w:ind w:left="3600" w:hanging="360"/>
      </w:pPr>
      <w:rPr>
        <w:rFonts w:ascii="Times New Roman" w:hAnsi="Times New Roman" w:hint="default"/>
      </w:rPr>
    </w:lvl>
    <w:lvl w:ilvl="5" w:tplc="629A1878" w:tentative="1">
      <w:start w:val="1"/>
      <w:numFmt w:val="bullet"/>
      <w:lvlText w:val="•"/>
      <w:lvlJc w:val="left"/>
      <w:pPr>
        <w:tabs>
          <w:tab w:val="num" w:pos="4320"/>
        </w:tabs>
        <w:ind w:left="4320" w:hanging="360"/>
      </w:pPr>
      <w:rPr>
        <w:rFonts w:ascii="Times New Roman" w:hAnsi="Times New Roman" w:hint="default"/>
      </w:rPr>
    </w:lvl>
    <w:lvl w:ilvl="6" w:tplc="FF7A7D0A" w:tentative="1">
      <w:start w:val="1"/>
      <w:numFmt w:val="bullet"/>
      <w:lvlText w:val="•"/>
      <w:lvlJc w:val="left"/>
      <w:pPr>
        <w:tabs>
          <w:tab w:val="num" w:pos="5040"/>
        </w:tabs>
        <w:ind w:left="5040" w:hanging="360"/>
      </w:pPr>
      <w:rPr>
        <w:rFonts w:ascii="Times New Roman" w:hAnsi="Times New Roman" w:hint="default"/>
      </w:rPr>
    </w:lvl>
    <w:lvl w:ilvl="7" w:tplc="4CE8E906" w:tentative="1">
      <w:start w:val="1"/>
      <w:numFmt w:val="bullet"/>
      <w:lvlText w:val="•"/>
      <w:lvlJc w:val="left"/>
      <w:pPr>
        <w:tabs>
          <w:tab w:val="num" w:pos="5760"/>
        </w:tabs>
        <w:ind w:left="5760" w:hanging="360"/>
      </w:pPr>
      <w:rPr>
        <w:rFonts w:ascii="Times New Roman" w:hAnsi="Times New Roman" w:hint="default"/>
      </w:rPr>
    </w:lvl>
    <w:lvl w:ilvl="8" w:tplc="50D8FF1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850FFF"/>
    <w:multiLevelType w:val="hybridMultilevel"/>
    <w:tmpl w:val="D21C395C"/>
    <w:lvl w:ilvl="0" w:tplc="A6BE6B80">
      <w:start w:val="1"/>
      <w:numFmt w:val="upperLetter"/>
      <w:lvlText w:val="%1."/>
      <w:lvlJc w:val="left"/>
      <w:pPr>
        <w:ind w:left="720" w:hanging="360"/>
      </w:pPr>
      <w:rPr>
        <w:rFonts w:asciiTheme="minorHAnsi" w:eastAsiaTheme="minorHAnsi" w:hAnsiTheme="minorHAnsi" w:cstheme="minorHAns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B45E9D"/>
    <w:multiLevelType w:val="hybridMultilevel"/>
    <w:tmpl w:val="AF7E20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454B92"/>
    <w:multiLevelType w:val="hybridMultilevel"/>
    <w:tmpl w:val="5568EFC0"/>
    <w:lvl w:ilvl="0" w:tplc="59A80A54">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C0D06EE"/>
    <w:multiLevelType w:val="hybridMultilevel"/>
    <w:tmpl w:val="E8246A2A"/>
    <w:lvl w:ilvl="0" w:tplc="4814A0F0">
      <w:start w:val="1"/>
      <w:numFmt w:val="bullet"/>
      <w:lvlText w:val=""/>
      <w:lvlJc w:val="left"/>
      <w:pPr>
        <w:tabs>
          <w:tab w:val="num" w:pos="720"/>
        </w:tabs>
        <w:ind w:left="720" w:hanging="360"/>
      </w:pPr>
      <w:rPr>
        <w:rFonts w:ascii="Wingdings" w:hAnsi="Wingdings" w:hint="default"/>
      </w:rPr>
    </w:lvl>
    <w:lvl w:ilvl="1" w:tplc="C7CA1AC4">
      <w:start w:val="1"/>
      <w:numFmt w:val="bullet"/>
      <w:lvlText w:val=""/>
      <w:lvlJc w:val="left"/>
      <w:pPr>
        <w:tabs>
          <w:tab w:val="num" w:pos="1440"/>
        </w:tabs>
        <w:ind w:left="1440" w:hanging="360"/>
      </w:pPr>
      <w:rPr>
        <w:rFonts w:ascii="Wingdings" w:hAnsi="Wingdings" w:hint="default"/>
      </w:rPr>
    </w:lvl>
    <w:lvl w:ilvl="2" w:tplc="3620D15E" w:tentative="1">
      <w:start w:val="1"/>
      <w:numFmt w:val="bullet"/>
      <w:lvlText w:val=""/>
      <w:lvlJc w:val="left"/>
      <w:pPr>
        <w:tabs>
          <w:tab w:val="num" w:pos="2160"/>
        </w:tabs>
        <w:ind w:left="2160" w:hanging="360"/>
      </w:pPr>
      <w:rPr>
        <w:rFonts w:ascii="Wingdings" w:hAnsi="Wingdings" w:hint="default"/>
      </w:rPr>
    </w:lvl>
    <w:lvl w:ilvl="3" w:tplc="7AEE820A" w:tentative="1">
      <w:start w:val="1"/>
      <w:numFmt w:val="bullet"/>
      <w:lvlText w:val=""/>
      <w:lvlJc w:val="left"/>
      <w:pPr>
        <w:tabs>
          <w:tab w:val="num" w:pos="2880"/>
        </w:tabs>
        <w:ind w:left="2880" w:hanging="360"/>
      </w:pPr>
      <w:rPr>
        <w:rFonts w:ascii="Wingdings" w:hAnsi="Wingdings" w:hint="default"/>
      </w:rPr>
    </w:lvl>
    <w:lvl w:ilvl="4" w:tplc="59C69AEA" w:tentative="1">
      <w:start w:val="1"/>
      <w:numFmt w:val="bullet"/>
      <w:lvlText w:val=""/>
      <w:lvlJc w:val="left"/>
      <w:pPr>
        <w:tabs>
          <w:tab w:val="num" w:pos="3600"/>
        </w:tabs>
        <w:ind w:left="3600" w:hanging="360"/>
      </w:pPr>
      <w:rPr>
        <w:rFonts w:ascii="Wingdings" w:hAnsi="Wingdings" w:hint="default"/>
      </w:rPr>
    </w:lvl>
    <w:lvl w:ilvl="5" w:tplc="93BE6A6C" w:tentative="1">
      <w:start w:val="1"/>
      <w:numFmt w:val="bullet"/>
      <w:lvlText w:val=""/>
      <w:lvlJc w:val="left"/>
      <w:pPr>
        <w:tabs>
          <w:tab w:val="num" w:pos="4320"/>
        </w:tabs>
        <w:ind w:left="4320" w:hanging="360"/>
      </w:pPr>
      <w:rPr>
        <w:rFonts w:ascii="Wingdings" w:hAnsi="Wingdings" w:hint="default"/>
      </w:rPr>
    </w:lvl>
    <w:lvl w:ilvl="6" w:tplc="2FD2F0C8" w:tentative="1">
      <w:start w:val="1"/>
      <w:numFmt w:val="bullet"/>
      <w:lvlText w:val=""/>
      <w:lvlJc w:val="left"/>
      <w:pPr>
        <w:tabs>
          <w:tab w:val="num" w:pos="5040"/>
        </w:tabs>
        <w:ind w:left="5040" w:hanging="360"/>
      </w:pPr>
      <w:rPr>
        <w:rFonts w:ascii="Wingdings" w:hAnsi="Wingdings" w:hint="default"/>
      </w:rPr>
    </w:lvl>
    <w:lvl w:ilvl="7" w:tplc="AC68895A" w:tentative="1">
      <w:start w:val="1"/>
      <w:numFmt w:val="bullet"/>
      <w:lvlText w:val=""/>
      <w:lvlJc w:val="left"/>
      <w:pPr>
        <w:tabs>
          <w:tab w:val="num" w:pos="5760"/>
        </w:tabs>
        <w:ind w:left="5760" w:hanging="360"/>
      </w:pPr>
      <w:rPr>
        <w:rFonts w:ascii="Wingdings" w:hAnsi="Wingdings" w:hint="default"/>
      </w:rPr>
    </w:lvl>
    <w:lvl w:ilvl="8" w:tplc="E8C8FB8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51930"/>
    <w:multiLevelType w:val="hybridMultilevel"/>
    <w:tmpl w:val="FE606A5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3" w15:restartNumberingAfterBreak="0">
    <w:nsid w:val="474C7AE2"/>
    <w:multiLevelType w:val="hybridMultilevel"/>
    <w:tmpl w:val="2AEAA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812C94"/>
    <w:multiLevelType w:val="hybridMultilevel"/>
    <w:tmpl w:val="CE729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1C5A0B"/>
    <w:multiLevelType w:val="hybridMultilevel"/>
    <w:tmpl w:val="43F68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9843F4B"/>
    <w:multiLevelType w:val="hybridMultilevel"/>
    <w:tmpl w:val="871EF89C"/>
    <w:lvl w:ilvl="0" w:tplc="935A7192">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A103C45"/>
    <w:multiLevelType w:val="hybridMultilevel"/>
    <w:tmpl w:val="BA90C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C1077C6"/>
    <w:multiLevelType w:val="hybridMultilevel"/>
    <w:tmpl w:val="5464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4F07C0"/>
    <w:multiLevelType w:val="hybridMultilevel"/>
    <w:tmpl w:val="350C8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Arial" w:hAnsi="Arial" w:hint="default"/>
        </w:rPr>
      </w:lvl>
    </w:lvlOverride>
  </w:num>
  <w:num w:numId="2">
    <w:abstractNumId w:val="4"/>
  </w:num>
  <w:num w:numId="3">
    <w:abstractNumId w:val="3"/>
  </w:num>
  <w:num w:numId="4">
    <w:abstractNumId w:val="17"/>
  </w:num>
  <w:num w:numId="5">
    <w:abstractNumId w:val="15"/>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18"/>
  </w:num>
  <w:num w:numId="10">
    <w:abstractNumId w:val="5"/>
  </w:num>
  <w:num w:numId="11">
    <w:abstractNumId w:val="7"/>
  </w:num>
  <w:num w:numId="12">
    <w:abstractNumId w:val="11"/>
  </w:num>
  <w:num w:numId="13">
    <w:abstractNumId w:val="1"/>
  </w:num>
  <w:num w:numId="14">
    <w:abstractNumId w:val="13"/>
  </w:num>
  <w:num w:numId="15">
    <w:abstractNumId w:val="10"/>
  </w:num>
  <w:num w:numId="16">
    <w:abstractNumId w:val="8"/>
  </w:num>
  <w:num w:numId="17">
    <w:abstractNumId w:val="19"/>
  </w:num>
  <w:num w:numId="18">
    <w:abstractNumId w:val="8"/>
  </w:num>
  <w:num w:numId="19">
    <w:abstractNumId w:val="8"/>
  </w:num>
  <w:num w:numId="20">
    <w:abstractNumId w:val="16"/>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836"/>
    <w:rsid w:val="000031D6"/>
    <w:rsid w:val="00013351"/>
    <w:rsid w:val="00072183"/>
    <w:rsid w:val="00087CC2"/>
    <w:rsid w:val="00091EBE"/>
    <w:rsid w:val="000A5DF6"/>
    <w:rsid w:val="000B128C"/>
    <w:rsid w:val="000B2C34"/>
    <w:rsid w:val="000E0A68"/>
    <w:rsid w:val="000E7226"/>
    <w:rsid w:val="000F43B7"/>
    <w:rsid w:val="000F61D5"/>
    <w:rsid w:val="00102577"/>
    <w:rsid w:val="00112560"/>
    <w:rsid w:val="001144DD"/>
    <w:rsid w:val="001311F6"/>
    <w:rsid w:val="00131535"/>
    <w:rsid w:val="00152C80"/>
    <w:rsid w:val="001616C7"/>
    <w:rsid w:val="00174FCD"/>
    <w:rsid w:val="001A3B92"/>
    <w:rsid w:val="001A55AD"/>
    <w:rsid w:val="001B2AAD"/>
    <w:rsid w:val="001C7802"/>
    <w:rsid w:val="00202E1C"/>
    <w:rsid w:val="002150CE"/>
    <w:rsid w:val="00215D69"/>
    <w:rsid w:val="00251FB7"/>
    <w:rsid w:val="00263B91"/>
    <w:rsid w:val="002723CF"/>
    <w:rsid w:val="002738F0"/>
    <w:rsid w:val="00284E38"/>
    <w:rsid w:val="00285852"/>
    <w:rsid w:val="0028638A"/>
    <w:rsid w:val="00292212"/>
    <w:rsid w:val="002A2C09"/>
    <w:rsid w:val="002A46F4"/>
    <w:rsid w:val="002C1F38"/>
    <w:rsid w:val="002D41A6"/>
    <w:rsid w:val="002E1F04"/>
    <w:rsid w:val="00301BBC"/>
    <w:rsid w:val="00305527"/>
    <w:rsid w:val="00323BB1"/>
    <w:rsid w:val="00327F5D"/>
    <w:rsid w:val="00330F43"/>
    <w:rsid w:val="00347FC8"/>
    <w:rsid w:val="003B0CD1"/>
    <w:rsid w:val="003B1944"/>
    <w:rsid w:val="003B5699"/>
    <w:rsid w:val="003E3C9B"/>
    <w:rsid w:val="004013E9"/>
    <w:rsid w:val="00401589"/>
    <w:rsid w:val="004035D6"/>
    <w:rsid w:val="00416024"/>
    <w:rsid w:val="004465FA"/>
    <w:rsid w:val="00447FAD"/>
    <w:rsid w:val="0048088E"/>
    <w:rsid w:val="004B5E06"/>
    <w:rsid w:val="004E754F"/>
    <w:rsid w:val="00505833"/>
    <w:rsid w:val="00527442"/>
    <w:rsid w:val="00545486"/>
    <w:rsid w:val="00561B58"/>
    <w:rsid w:val="00561EC9"/>
    <w:rsid w:val="00575B43"/>
    <w:rsid w:val="0058239F"/>
    <w:rsid w:val="005928EB"/>
    <w:rsid w:val="005A2AA5"/>
    <w:rsid w:val="005B6856"/>
    <w:rsid w:val="005C0808"/>
    <w:rsid w:val="005D6B50"/>
    <w:rsid w:val="005D75EB"/>
    <w:rsid w:val="005F433B"/>
    <w:rsid w:val="005F64A6"/>
    <w:rsid w:val="00607C2C"/>
    <w:rsid w:val="006255C9"/>
    <w:rsid w:val="00634A96"/>
    <w:rsid w:val="00636703"/>
    <w:rsid w:val="00657DEE"/>
    <w:rsid w:val="0069316F"/>
    <w:rsid w:val="0069612A"/>
    <w:rsid w:val="006C11D9"/>
    <w:rsid w:val="006C2F57"/>
    <w:rsid w:val="007030AB"/>
    <w:rsid w:val="007353DB"/>
    <w:rsid w:val="00762DBA"/>
    <w:rsid w:val="007667B4"/>
    <w:rsid w:val="0077429D"/>
    <w:rsid w:val="00777BAF"/>
    <w:rsid w:val="007931C4"/>
    <w:rsid w:val="0079694B"/>
    <w:rsid w:val="007A0B8B"/>
    <w:rsid w:val="007B1899"/>
    <w:rsid w:val="007B4884"/>
    <w:rsid w:val="007C4FA1"/>
    <w:rsid w:val="007C7318"/>
    <w:rsid w:val="007E09CE"/>
    <w:rsid w:val="007F20CC"/>
    <w:rsid w:val="007F3BE1"/>
    <w:rsid w:val="007F5696"/>
    <w:rsid w:val="008272EA"/>
    <w:rsid w:val="008277AF"/>
    <w:rsid w:val="00827BC1"/>
    <w:rsid w:val="0085193E"/>
    <w:rsid w:val="008631DA"/>
    <w:rsid w:val="008649CE"/>
    <w:rsid w:val="0087076F"/>
    <w:rsid w:val="00872530"/>
    <w:rsid w:val="008739EC"/>
    <w:rsid w:val="0089562A"/>
    <w:rsid w:val="008A1755"/>
    <w:rsid w:val="008C72D8"/>
    <w:rsid w:val="008D120F"/>
    <w:rsid w:val="008D22C8"/>
    <w:rsid w:val="008D59F6"/>
    <w:rsid w:val="008E66C9"/>
    <w:rsid w:val="008F3C26"/>
    <w:rsid w:val="008F5E85"/>
    <w:rsid w:val="0090230D"/>
    <w:rsid w:val="00902414"/>
    <w:rsid w:val="009074C6"/>
    <w:rsid w:val="0090763F"/>
    <w:rsid w:val="009078E3"/>
    <w:rsid w:val="009105B9"/>
    <w:rsid w:val="009110F3"/>
    <w:rsid w:val="0091394A"/>
    <w:rsid w:val="00923E2C"/>
    <w:rsid w:val="00924135"/>
    <w:rsid w:val="00924DEB"/>
    <w:rsid w:val="00932D53"/>
    <w:rsid w:val="00934815"/>
    <w:rsid w:val="00971B96"/>
    <w:rsid w:val="00980252"/>
    <w:rsid w:val="009802AC"/>
    <w:rsid w:val="00996E1E"/>
    <w:rsid w:val="009A210E"/>
    <w:rsid w:val="009A2886"/>
    <w:rsid w:val="009B5D91"/>
    <w:rsid w:val="009B654D"/>
    <w:rsid w:val="009B7069"/>
    <w:rsid w:val="00A01054"/>
    <w:rsid w:val="00A05D52"/>
    <w:rsid w:val="00A50EC6"/>
    <w:rsid w:val="00A543CA"/>
    <w:rsid w:val="00A7171E"/>
    <w:rsid w:val="00A721A1"/>
    <w:rsid w:val="00A74D95"/>
    <w:rsid w:val="00A84711"/>
    <w:rsid w:val="00A94521"/>
    <w:rsid w:val="00AA4C43"/>
    <w:rsid w:val="00AC7859"/>
    <w:rsid w:val="00AD24BB"/>
    <w:rsid w:val="00AD70C3"/>
    <w:rsid w:val="00B03D34"/>
    <w:rsid w:val="00B14C26"/>
    <w:rsid w:val="00B16103"/>
    <w:rsid w:val="00B2257A"/>
    <w:rsid w:val="00B277C8"/>
    <w:rsid w:val="00B459C1"/>
    <w:rsid w:val="00B563D5"/>
    <w:rsid w:val="00B756F7"/>
    <w:rsid w:val="00B87E2A"/>
    <w:rsid w:val="00BA2940"/>
    <w:rsid w:val="00BB662A"/>
    <w:rsid w:val="00BE63A9"/>
    <w:rsid w:val="00C00BCF"/>
    <w:rsid w:val="00C00C36"/>
    <w:rsid w:val="00C069F8"/>
    <w:rsid w:val="00C16148"/>
    <w:rsid w:val="00C46299"/>
    <w:rsid w:val="00C70A21"/>
    <w:rsid w:val="00C76C65"/>
    <w:rsid w:val="00C82A02"/>
    <w:rsid w:val="00C83E9B"/>
    <w:rsid w:val="00C976C9"/>
    <w:rsid w:val="00CA4F4A"/>
    <w:rsid w:val="00CB21ED"/>
    <w:rsid w:val="00CB7D8F"/>
    <w:rsid w:val="00CF407D"/>
    <w:rsid w:val="00D00836"/>
    <w:rsid w:val="00D008DD"/>
    <w:rsid w:val="00D037D7"/>
    <w:rsid w:val="00D15228"/>
    <w:rsid w:val="00D17AAE"/>
    <w:rsid w:val="00D37BC6"/>
    <w:rsid w:val="00D46908"/>
    <w:rsid w:val="00D625C2"/>
    <w:rsid w:val="00D71348"/>
    <w:rsid w:val="00D934A3"/>
    <w:rsid w:val="00D95789"/>
    <w:rsid w:val="00DC1AAF"/>
    <w:rsid w:val="00DC2A11"/>
    <w:rsid w:val="00DC2BCA"/>
    <w:rsid w:val="00DC7651"/>
    <w:rsid w:val="00DD3DA6"/>
    <w:rsid w:val="00DF1079"/>
    <w:rsid w:val="00E01FE6"/>
    <w:rsid w:val="00E10A2D"/>
    <w:rsid w:val="00E1726A"/>
    <w:rsid w:val="00E20A4A"/>
    <w:rsid w:val="00E24615"/>
    <w:rsid w:val="00E2626D"/>
    <w:rsid w:val="00E3580E"/>
    <w:rsid w:val="00E36CDA"/>
    <w:rsid w:val="00E511DA"/>
    <w:rsid w:val="00E5188D"/>
    <w:rsid w:val="00E77248"/>
    <w:rsid w:val="00EA1EE0"/>
    <w:rsid w:val="00EA6F0E"/>
    <w:rsid w:val="00EC1F01"/>
    <w:rsid w:val="00ED1727"/>
    <w:rsid w:val="00EE67BA"/>
    <w:rsid w:val="00EF13D8"/>
    <w:rsid w:val="00EF5970"/>
    <w:rsid w:val="00F03364"/>
    <w:rsid w:val="00F046FC"/>
    <w:rsid w:val="00F20791"/>
    <w:rsid w:val="00F25807"/>
    <w:rsid w:val="00F26BCA"/>
    <w:rsid w:val="00F45008"/>
    <w:rsid w:val="00F455A8"/>
    <w:rsid w:val="00F50946"/>
    <w:rsid w:val="00F564B6"/>
    <w:rsid w:val="00F70886"/>
    <w:rsid w:val="00F70FD5"/>
    <w:rsid w:val="00F7240B"/>
    <w:rsid w:val="00F74A93"/>
    <w:rsid w:val="00F75D39"/>
    <w:rsid w:val="00F767D5"/>
    <w:rsid w:val="00F76A7C"/>
    <w:rsid w:val="00F7772B"/>
    <w:rsid w:val="00F862B4"/>
    <w:rsid w:val="00F96535"/>
    <w:rsid w:val="00FA0C2B"/>
    <w:rsid w:val="00FC16F8"/>
    <w:rsid w:val="00FE1638"/>
    <w:rsid w:val="00FF0F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96D31D"/>
  <w15:docId w15:val="{469F6B7D-04D7-4B1F-BA33-60C6B37B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F4F"/>
    <w:pPr>
      <w:spacing w:line="240" w:lineRule="auto"/>
    </w:pPr>
    <w:rPr>
      <w:rFonts w:ascii="Calibri" w:hAnsi="Calibri"/>
      <w:sz w:val="24"/>
    </w:rPr>
  </w:style>
  <w:style w:type="paragraph" w:styleId="Heading1">
    <w:name w:val="heading 1"/>
    <w:basedOn w:val="Normal"/>
    <w:next w:val="Normal"/>
    <w:link w:val="Heading1Char2"/>
    <w:autoRedefine/>
    <w:uiPriority w:val="9"/>
    <w:qFormat/>
    <w:rsid w:val="00102577"/>
    <w:pPr>
      <w:keepNext/>
      <w:keepLines/>
      <w:pBdr>
        <w:bottom w:val="single" w:sz="12" w:space="1" w:color="auto"/>
      </w:pBdr>
      <w:jc w:val="center"/>
      <w:outlineLvl w:val="0"/>
    </w:pPr>
    <w:rPr>
      <w:rFonts w:asciiTheme="minorHAnsi" w:eastAsiaTheme="majorEastAsia" w:hAnsiTheme="minorHAnsi" w:cstheme="minorHAnsi"/>
      <w:b/>
      <w:bCs/>
      <w:sz w:val="32"/>
      <w:szCs w:val="28"/>
    </w:rPr>
  </w:style>
  <w:style w:type="paragraph" w:styleId="Heading2">
    <w:name w:val="heading 2"/>
    <w:basedOn w:val="Normal"/>
    <w:next w:val="Normal"/>
    <w:link w:val="Heading2Char2"/>
    <w:autoRedefine/>
    <w:uiPriority w:val="9"/>
    <w:unhideWhenUsed/>
    <w:qFormat/>
    <w:rsid w:val="00C76C65"/>
    <w:pPr>
      <w:keepNext/>
      <w:keepLines/>
      <w:outlineLvl w:val="1"/>
    </w:pPr>
    <w:rPr>
      <w:rFonts w:asciiTheme="minorHAnsi" w:hAnsiTheme="minorHAnsi" w:cstheme="minorHAnsi"/>
      <w:b/>
      <w:bCs/>
      <w:szCs w:val="24"/>
    </w:rPr>
  </w:style>
  <w:style w:type="paragraph" w:styleId="Heading3">
    <w:name w:val="heading 3"/>
    <w:basedOn w:val="Normal"/>
    <w:next w:val="Normal"/>
    <w:link w:val="Heading3Char"/>
    <w:uiPriority w:val="9"/>
    <w:unhideWhenUsed/>
    <w:qFormat/>
    <w:rsid w:val="0048088E"/>
    <w:pPr>
      <w:keepNext/>
      <w:keepLines/>
      <w:spacing w:before="200"/>
      <w:outlineLvl w:val="2"/>
    </w:pPr>
    <w:rPr>
      <w:rFonts w:asciiTheme="minorHAnsi" w:eastAsiaTheme="majorEastAsia" w:hAnsiTheme="min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A6F0E"/>
    <w:rPr>
      <w:rFonts w:eastAsiaTheme="majorEastAsia" w:cstheme="minorHAnsi"/>
      <w:b/>
      <w:bCs/>
      <w:sz w:val="32"/>
      <w:szCs w:val="28"/>
    </w:rPr>
  </w:style>
  <w:style w:type="paragraph" w:styleId="TOC1">
    <w:name w:val="toc 1"/>
    <w:basedOn w:val="Normal"/>
    <w:next w:val="Normal"/>
    <w:autoRedefine/>
    <w:uiPriority w:val="39"/>
    <w:unhideWhenUsed/>
    <w:qFormat/>
    <w:rsid w:val="005F433B"/>
    <w:pPr>
      <w:tabs>
        <w:tab w:val="right" w:leader="dot" w:pos="9350"/>
      </w:tabs>
      <w:contextualSpacing/>
    </w:pPr>
    <w:rPr>
      <w:rFonts w:asciiTheme="minorHAnsi" w:hAnsiTheme="minorHAnsi" w:cstheme="minorHAnsi"/>
      <w:b/>
      <w:bCs/>
      <w:caps/>
      <w:sz w:val="20"/>
      <w:szCs w:val="20"/>
    </w:rPr>
  </w:style>
  <w:style w:type="paragraph" w:styleId="Header">
    <w:name w:val="header"/>
    <w:basedOn w:val="Normal"/>
    <w:link w:val="HeaderChar"/>
    <w:uiPriority w:val="99"/>
    <w:unhideWhenUsed/>
    <w:rsid w:val="00980252"/>
    <w:pPr>
      <w:tabs>
        <w:tab w:val="center" w:pos="4680"/>
        <w:tab w:val="right" w:pos="9360"/>
      </w:tabs>
    </w:pPr>
  </w:style>
  <w:style w:type="character" w:customStyle="1" w:styleId="HeaderChar">
    <w:name w:val="Header Char"/>
    <w:basedOn w:val="DefaultParagraphFont"/>
    <w:link w:val="Header"/>
    <w:uiPriority w:val="99"/>
    <w:rsid w:val="00980252"/>
    <w:rPr>
      <w:rFonts w:ascii="Times New Roman" w:hAnsi="Times New Roman"/>
      <w:sz w:val="24"/>
    </w:rPr>
  </w:style>
  <w:style w:type="paragraph" w:styleId="Footer">
    <w:name w:val="footer"/>
    <w:basedOn w:val="Normal"/>
    <w:link w:val="FooterChar"/>
    <w:uiPriority w:val="99"/>
    <w:unhideWhenUsed/>
    <w:rsid w:val="00980252"/>
    <w:pPr>
      <w:tabs>
        <w:tab w:val="center" w:pos="4680"/>
        <w:tab w:val="right" w:pos="9360"/>
      </w:tabs>
    </w:pPr>
  </w:style>
  <w:style w:type="character" w:customStyle="1" w:styleId="FooterChar">
    <w:name w:val="Footer Char"/>
    <w:basedOn w:val="DefaultParagraphFont"/>
    <w:link w:val="Footer"/>
    <w:uiPriority w:val="99"/>
    <w:rsid w:val="00980252"/>
    <w:rPr>
      <w:rFonts w:ascii="Times New Roman" w:hAnsi="Times New Roman"/>
      <w:sz w:val="24"/>
    </w:rPr>
  </w:style>
  <w:style w:type="paragraph" w:styleId="BalloonText">
    <w:name w:val="Balloon Text"/>
    <w:basedOn w:val="Normal"/>
    <w:link w:val="BalloonTextChar"/>
    <w:uiPriority w:val="99"/>
    <w:semiHidden/>
    <w:unhideWhenUsed/>
    <w:rsid w:val="00980252"/>
    <w:rPr>
      <w:rFonts w:ascii="Tahoma" w:hAnsi="Tahoma" w:cs="Tahoma"/>
      <w:sz w:val="16"/>
      <w:szCs w:val="16"/>
    </w:rPr>
  </w:style>
  <w:style w:type="character" w:customStyle="1" w:styleId="BalloonTextChar">
    <w:name w:val="Balloon Text Char"/>
    <w:basedOn w:val="DefaultParagraphFont"/>
    <w:link w:val="BalloonText"/>
    <w:uiPriority w:val="99"/>
    <w:semiHidden/>
    <w:rsid w:val="00980252"/>
    <w:rPr>
      <w:rFonts w:ascii="Tahoma" w:hAnsi="Tahoma" w:cs="Tahoma"/>
      <w:sz w:val="16"/>
      <w:szCs w:val="16"/>
    </w:rPr>
  </w:style>
  <w:style w:type="table" w:styleId="TableGrid">
    <w:name w:val="Table Grid"/>
    <w:basedOn w:val="TableNormal"/>
    <w:uiPriority w:val="59"/>
    <w:rsid w:val="0098025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YSHYPERTEXT">
    <w:name w:val="SYS_HYPERTEXT"/>
    <w:uiPriority w:val="99"/>
    <w:rsid w:val="00C00C36"/>
    <w:rPr>
      <w:color w:val="0000FF"/>
      <w:u w:val="single"/>
    </w:rPr>
  </w:style>
  <w:style w:type="paragraph" w:customStyle="1" w:styleId="Level1">
    <w:name w:val="Level 1"/>
    <w:uiPriority w:val="99"/>
    <w:rsid w:val="00EE67BA"/>
    <w:pPr>
      <w:widowControl w:val="0"/>
      <w:autoSpaceDE w:val="0"/>
      <w:autoSpaceDN w:val="0"/>
      <w:adjustRightInd w:val="0"/>
      <w:spacing w:line="240" w:lineRule="auto"/>
      <w:ind w:left="720"/>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E67BA"/>
    <w:pPr>
      <w:ind w:left="720"/>
      <w:contextualSpacing/>
    </w:pPr>
  </w:style>
  <w:style w:type="paragraph" w:styleId="TOCHeading">
    <w:name w:val="TOC Heading"/>
    <w:basedOn w:val="Normal"/>
    <w:next w:val="Normal"/>
    <w:uiPriority w:val="39"/>
    <w:unhideWhenUsed/>
    <w:qFormat/>
    <w:rsid w:val="0087076F"/>
    <w:pPr>
      <w:spacing w:line="276" w:lineRule="auto"/>
    </w:pPr>
    <w:rPr>
      <w:rFonts w:asciiTheme="majorHAnsi" w:hAnsiTheme="majorHAnsi"/>
      <w:sz w:val="28"/>
      <w:lang w:val="en-US" w:eastAsia="ja-JP"/>
    </w:rPr>
  </w:style>
  <w:style w:type="character" w:customStyle="1" w:styleId="Heading2Char">
    <w:name w:val="Heading 2 Char"/>
    <w:basedOn w:val="DefaultParagraphFont"/>
    <w:uiPriority w:val="9"/>
    <w:rsid w:val="003E3C9B"/>
    <w:rPr>
      <w:rFonts w:eastAsiaTheme="majorEastAsia" w:cstheme="majorBidi"/>
      <w:b/>
      <w:bCs/>
      <w:sz w:val="24"/>
      <w:szCs w:val="26"/>
    </w:rPr>
  </w:style>
  <w:style w:type="paragraph" w:styleId="TOC2">
    <w:name w:val="toc 2"/>
    <w:basedOn w:val="Normal"/>
    <w:next w:val="Normal"/>
    <w:autoRedefine/>
    <w:uiPriority w:val="39"/>
    <w:unhideWhenUsed/>
    <w:qFormat/>
    <w:rsid w:val="00330F43"/>
    <w:pPr>
      <w:tabs>
        <w:tab w:val="right" w:leader="dot" w:pos="9350"/>
      </w:tabs>
      <w:ind w:left="240"/>
    </w:pPr>
    <w:rPr>
      <w:rFonts w:asciiTheme="minorHAnsi" w:hAnsiTheme="minorHAnsi" w:cstheme="minorHAnsi"/>
      <w:smallCaps/>
      <w:sz w:val="20"/>
      <w:szCs w:val="20"/>
    </w:rPr>
  </w:style>
  <w:style w:type="character" w:styleId="Hyperlink">
    <w:name w:val="Hyperlink"/>
    <w:basedOn w:val="DefaultParagraphFont"/>
    <w:uiPriority w:val="99"/>
    <w:unhideWhenUsed/>
    <w:rsid w:val="0087076F"/>
    <w:rPr>
      <w:color w:val="0000FF" w:themeColor="hyperlink"/>
      <w:u w:val="single"/>
    </w:rPr>
  </w:style>
  <w:style w:type="paragraph" w:styleId="TOC3">
    <w:name w:val="toc 3"/>
    <w:basedOn w:val="Normal"/>
    <w:next w:val="Normal"/>
    <w:autoRedefine/>
    <w:uiPriority w:val="39"/>
    <w:unhideWhenUsed/>
    <w:qFormat/>
    <w:rsid w:val="00E1726A"/>
    <w:pPr>
      <w:ind w:left="480"/>
    </w:pPr>
    <w:rPr>
      <w:rFonts w:asciiTheme="minorHAnsi" w:hAnsiTheme="minorHAnsi" w:cstheme="minorHAnsi"/>
      <w:i/>
      <w:iCs/>
      <w:sz w:val="20"/>
      <w:szCs w:val="20"/>
    </w:rPr>
  </w:style>
  <w:style w:type="character" w:styleId="CommentReference">
    <w:name w:val="annotation reference"/>
    <w:basedOn w:val="DefaultParagraphFont"/>
    <w:uiPriority w:val="99"/>
    <w:semiHidden/>
    <w:unhideWhenUsed/>
    <w:rsid w:val="005B6856"/>
    <w:rPr>
      <w:sz w:val="16"/>
      <w:szCs w:val="16"/>
    </w:rPr>
  </w:style>
  <w:style w:type="paragraph" w:styleId="CommentText">
    <w:name w:val="annotation text"/>
    <w:basedOn w:val="Normal"/>
    <w:link w:val="CommentTextChar"/>
    <w:uiPriority w:val="99"/>
    <w:semiHidden/>
    <w:unhideWhenUsed/>
    <w:rsid w:val="005B6856"/>
    <w:rPr>
      <w:sz w:val="20"/>
      <w:szCs w:val="20"/>
    </w:rPr>
  </w:style>
  <w:style w:type="character" w:customStyle="1" w:styleId="CommentTextChar">
    <w:name w:val="Comment Text Char"/>
    <w:basedOn w:val="DefaultParagraphFont"/>
    <w:link w:val="CommentText"/>
    <w:uiPriority w:val="99"/>
    <w:semiHidden/>
    <w:rsid w:val="005B685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B6856"/>
    <w:rPr>
      <w:b/>
      <w:bCs/>
    </w:rPr>
  </w:style>
  <w:style w:type="character" w:customStyle="1" w:styleId="CommentSubjectChar">
    <w:name w:val="Comment Subject Char"/>
    <w:basedOn w:val="CommentTextChar"/>
    <w:link w:val="CommentSubject"/>
    <w:uiPriority w:val="99"/>
    <w:semiHidden/>
    <w:rsid w:val="005B6856"/>
    <w:rPr>
      <w:rFonts w:ascii="Times New Roman" w:hAnsi="Times New Roman"/>
      <w:b/>
      <w:bCs/>
      <w:sz w:val="20"/>
      <w:szCs w:val="20"/>
    </w:rPr>
  </w:style>
  <w:style w:type="character" w:styleId="FollowedHyperlink">
    <w:name w:val="FollowedHyperlink"/>
    <w:basedOn w:val="DefaultParagraphFont"/>
    <w:uiPriority w:val="99"/>
    <w:semiHidden/>
    <w:unhideWhenUsed/>
    <w:rsid w:val="00323BB1"/>
    <w:rPr>
      <w:color w:val="800080" w:themeColor="followedHyperlink"/>
      <w:u w:val="single"/>
    </w:rPr>
  </w:style>
  <w:style w:type="character" w:customStyle="1" w:styleId="Heading1Char1">
    <w:name w:val="Heading 1 Char1"/>
    <w:basedOn w:val="DefaultParagraphFont"/>
    <w:uiPriority w:val="9"/>
    <w:rsid w:val="003E3C9B"/>
    <w:rPr>
      <w:rFonts w:ascii="Calibri" w:eastAsiaTheme="majorEastAsia" w:hAnsi="Calibri" w:cstheme="majorBidi"/>
      <w:b/>
      <w:bCs/>
      <w:sz w:val="28"/>
      <w:szCs w:val="28"/>
    </w:rPr>
  </w:style>
  <w:style w:type="character" w:customStyle="1" w:styleId="Heading2Char1">
    <w:name w:val="Heading 2 Char1"/>
    <w:basedOn w:val="DefaultParagraphFont"/>
    <w:uiPriority w:val="9"/>
    <w:rsid w:val="00215D69"/>
    <w:rPr>
      <w:rFonts w:ascii="Calibri" w:eastAsiaTheme="majorEastAsia" w:hAnsi="Calibri" w:cstheme="majorBidi"/>
      <w:b/>
      <w:bCs/>
      <w:sz w:val="24"/>
      <w:szCs w:val="26"/>
    </w:rPr>
  </w:style>
  <w:style w:type="character" w:customStyle="1" w:styleId="Heading1Char2">
    <w:name w:val="Heading 1 Char2"/>
    <w:basedOn w:val="DefaultParagraphFont"/>
    <w:link w:val="Heading1"/>
    <w:uiPriority w:val="9"/>
    <w:rsid w:val="00102577"/>
    <w:rPr>
      <w:rFonts w:eastAsiaTheme="majorEastAsia" w:cstheme="minorHAnsi"/>
      <w:b/>
      <w:bCs/>
      <w:sz w:val="32"/>
      <w:szCs w:val="28"/>
    </w:rPr>
  </w:style>
  <w:style w:type="character" w:customStyle="1" w:styleId="Heading2Char2">
    <w:name w:val="Heading 2 Char2"/>
    <w:basedOn w:val="DefaultParagraphFont"/>
    <w:link w:val="Heading2"/>
    <w:uiPriority w:val="9"/>
    <w:rsid w:val="00C76C65"/>
    <w:rPr>
      <w:rFonts w:cstheme="minorHAnsi"/>
      <w:b/>
      <w:bCs/>
      <w:sz w:val="24"/>
      <w:szCs w:val="24"/>
    </w:rPr>
  </w:style>
  <w:style w:type="paragraph" w:styleId="TOC4">
    <w:name w:val="toc 4"/>
    <w:basedOn w:val="Normal"/>
    <w:next w:val="Normal"/>
    <w:autoRedefine/>
    <w:uiPriority w:val="39"/>
    <w:unhideWhenUsed/>
    <w:rsid w:val="002723CF"/>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723CF"/>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723CF"/>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723CF"/>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723CF"/>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723CF"/>
    <w:pPr>
      <w:ind w:left="1920"/>
    </w:pPr>
    <w:rPr>
      <w:rFonts w:asciiTheme="minorHAnsi" w:hAnsiTheme="minorHAnsi" w:cstheme="minorHAnsi"/>
      <w:sz w:val="18"/>
      <w:szCs w:val="18"/>
    </w:rPr>
  </w:style>
  <w:style w:type="character" w:customStyle="1" w:styleId="Heading3Char">
    <w:name w:val="Heading 3 Char"/>
    <w:basedOn w:val="DefaultParagraphFont"/>
    <w:link w:val="Heading3"/>
    <w:uiPriority w:val="9"/>
    <w:rsid w:val="0048088E"/>
    <w:rPr>
      <w:rFonts w:eastAsiaTheme="majorEastAsia" w:cstheme="majorBidi"/>
      <w:b/>
      <w:bCs/>
      <w:sz w:val="24"/>
    </w:rPr>
  </w:style>
  <w:style w:type="paragraph" w:styleId="NoSpacing">
    <w:name w:val="No Spacing"/>
    <w:basedOn w:val="Normal"/>
    <w:uiPriority w:val="1"/>
    <w:qFormat/>
    <w:rsid w:val="005A2AA5"/>
    <w:rPr>
      <w:rFonts w:cs="Times New Roman"/>
      <w:sz w:val="22"/>
    </w:rPr>
  </w:style>
  <w:style w:type="paragraph" w:styleId="NormalWeb">
    <w:name w:val="Normal (Web)"/>
    <w:basedOn w:val="Normal"/>
    <w:uiPriority w:val="99"/>
    <w:semiHidden/>
    <w:unhideWhenUsed/>
    <w:rsid w:val="009B5D91"/>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9B5D91"/>
    <w:rPr>
      <w:b/>
      <w:bCs/>
    </w:rPr>
  </w:style>
  <w:style w:type="character" w:customStyle="1" w:styleId="apple-converted-space">
    <w:name w:val="apple-converted-space"/>
    <w:basedOn w:val="DefaultParagraphFont"/>
    <w:rsid w:val="00416024"/>
  </w:style>
  <w:style w:type="table" w:styleId="PlainTable5">
    <w:name w:val="Plain Table 5"/>
    <w:basedOn w:val="TableNormal"/>
    <w:uiPriority w:val="45"/>
    <w:rsid w:val="00F0336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A05D5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5983">
      <w:bodyDiv w:val="1"/>
      <w:marLeft w:val="0"/>
      <w:marRight w:val="0"/>
      <w:marTop w:val="0"/>
      <w:marBottom w:val="0"/>
      <w:divBdr>
        <w:top w:val="none" w:sz="0" w:space="0" w:color="auto"/>
        <w:left w:val="none" w:sz="0" w:space="0" w:color="auto"/>
        <w:bottom w:val="none" w:sz="0" w:space="0" w:color="auto"/>
        <w:right w:val="none" w:sz="0" w:space="0" w:color="auto"/>
      </w:divBdr>
    </w:div>
    <w:div w:id="151987218">
      <w:bodyDiv w:val="1"/>
      <w:marLeft w:val="0"/>
      <w:marRight w:val="0"/>
      <w:marTop w:val="0"/>
      <w:marBottom w:val="0"/>
      <w:divBdr>
        <w:top w:val="none" w:sz="0" w:space="0" w:color="auto"/>
        <w:left w:val="none" w:sz="0" w:space="0" w:color="auto"/>
        <w:bottom w:val="none" w:sz="0" w:space="0" w:color="auto"/>
        <w:right w:val="none" w:sz="0" w:space="0" w:color="auto"/>
      </w:divBdr>
    </w:div>
    <w:div w:id="734358625">
      <w:bodyDiv w:val="1"/>
      <w:marLeft w:val="0"/>
      <w:marRight w:val="0"/>
      <w:marTop w:val="0"/>
      <w:marBottom w:val="0"/>
      <w:divBdr>
        <w:top w:val="none" w:sz="0" w:space="0" w:color="auto"/>
        <w:left w:val="none" w:sz="0" w:space="0" w:color="auto"/>
        <w:bottom w:val="none" w:sz="0" w:space="0" w:color="auto"/>
        <w:right w:val="none" w:sz="0" w:space="0" w:color="auto"/>
      </w:divBdr>
    </w:div>
    <w:div w:id="786123930">
      <w:bodyDiv w:val="1"/>
      <w:marLeft w:val="0"/>
      <w:marRight w:val="0"/>
      <w:marTop w:val="0"/>
      <w:marBottom w:val="0"/>
      <w:divBdr>
        <w:top w:val="none" w:sz="0" w:space="0" w:color="auto"/>
        <w:left w:val="none" w:sz="0" w:space="0" w:color="auto"/>
        <w:bottom w:val="none" w:sz="0" w:space="0" w:color="auto"/>
        <w:right w:val="none" w:sz="0" w:space="0" w:color="auto"/>
      </w:divBdr>
    </w:div>
    <w:div w:id="1069352687">
      <w:bodyDiv w:val="1"/>
      <w:marLeft w:val="0"/>
      <w:marRight w:val="0"/>
      <w:marTop w:val="0"/>
      <w:marBottom w:val="0"/>
      <w:divBdr>
        <w:top w:val="none" w:sz="0" w:space="0" w:color="auto"/>
        <w:left w:val="none" w:sz="0" w:space="0" w:color="auto"/>
        <w:bottom w:val="none" w:sz="0" w:space="0" w:color="auto"/>
        <w:right w:val="none" w:sz="0" w:space="0" w:color="auto"/>
      </w:divBdr>
    </w:div>
    <w:div w:id="1862164360">
      <w:bodyDiv w:val="1"/>
      <w:marLeft w:val="0"/>
      <w:marRight w:val="0"/>
      <w:marTop w:val="0"/>
      <w:marBottom w:val="0"/>
      <w:divBdr>
        <w:top w:val="none" w:sz="0" w:space="0" w:color="auto"/>
        <w:left w:val="none" w:sz="0" w:space="0" w:color="auto"/>
        <w:bottom w:val="none" w:sz="0" w:space="0" w:color="auto"/>
        <w:right w:val="none" w:sz="0" w:space="0" w:color="auto"/>
      </w:divBdr>
    </w:div>
    <w:div w:id="194171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rscalprod.ad.umanitoba.ca/Catalog/ViewCatalog.aspx?pageid=viewcatalog&amp;catalogid=341&amp;chapterid=4295&amp;loaduseredits=Fals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manitoba.ca/admin/governance/governing_documents/community/electronic_communication_with_students_policy.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udent_accessibility@umanitoba.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_copyright@umanitoba.ca" TargetMode="External"/><Relationship Id="rId5" Type="http://schemas.openxmlformats.org/officeDocument/2006/relationships/webSettings" Target="webSettings.xml"/><Relationship Id="rId15" Type="http://schemas.openxmlformats.org/officeDocument/2006/relationships/hyperlink" Target="http://umanitoba.ca/student/saa/accessibility/" TargetMode="External"/><Relationship Id="rId10" Type="http://schemas.openxmlformats.org/officeDocument/2006/relationships/hyperlink" Target="http://umanitoba.ca/copyrigh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me.cc.umanitoba.ca/~labossip/3652/" TargetMode="External"/><Relationship Id="rId14" Type="http://schemas.openxmlformats.org/officeDocument/2006/relationships/hyperlink" Target="http://umanitoba.ca/admin/governance/governing_documents/community/23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sen2\Desktop\Syllabus_Template_Nov%202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8E335-EDD2-4609-A9FE-E809D1AC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Syllabus_Template_Nov 29</Template>
  <TotalTime>148</TotalTime>
  <Pages>1</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Paul Labossiere</cp:lastModifiedBy>
  <cp:revision>19</cp:revision>
  <cp:lastPrinted>2014-07-07T18:54:00Z</cp:lastPrinted>
  <dcterms:created xsi:type="dcterms:W3CDTF">2017-08-15T21:33:00Z</dcterms:created>
  <dcterms:modified xsi:type="dcterms:W3CDTF">2020-01-02T20:43:00Z</dcterms:modified>
</cp:coreProperties>
</file>